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noProof/>
          <w:sz w:val="24"/>
          <w:szCs w:val="24"/>
          <w:lang w:val="ro-RO"/>
        </w:rPr>
        <w:drawing>
          <wp:inline distT="0" distB="0" distL="0" distR="0">
            <wp:extent cx="522605" cy="607060"/>
            <wp:effectExtent l="19050" t="0" r="0" b="0"/>
            <wp:docPr id="1" name="Рисунок 1" descr="\\172.16.1.159\elex\elexdb\95192c98732387165bf8e396c0f2dad2\fea0d1c22fe9e1e4697bd0317543b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16.1.159\elex\elexdb\95192c98732387165bf8e396c0f2dad2\fea0d1c22fe9e1e4697bd0317543b328"/>
                    <pic:cNvPicPr>
                      <a:picLocks noChangeAspect="1" noChangeArrowheads="1"/>
                    </pic:cNvPicPr>
                  </pic:nvPicPr>
                  <pic:blipFill>
                    <a:blip r:embed="rId4" cstate="print"/>
                    <a:srcRect/>
                    <a:stretch>
                      <a:fillRect/>
                    </a:stretch>
                  </pic:blipFill>
                  <pic:spPr bwMode="auto">
                    <a:xfrm>
                      <a:off x="0" y="0"/>
                      <a:ext cx="522605" cy="607060"/>
                    </a:xfrm>
                    <a:prstGeom prst="rect">
                      <a:avLst/>
                    </a:prstGeom>
                    <a:noFill/>
                    <a:ln w="9525">
                      <a:noFill/>
                      <a:miter lim="800000"/>
                      <a:headEnd/>
                      <a:tailEnd/>
                    </a:ln>
                  </pic:spPr>
                </pic:pic>
              </a:graphicData>
            </a:graphic>
          </wp:inline>
        </w:drawing>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GUVERNUL REPUBLICII MOLDOVA</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H O T Ă R Î R E</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pentru aprobarea Regulamentului cu privire la condiţiile de stabilire,</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modul de calcul şi de plată a indemnizaţiei paternale</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nr. 1245  din  15.11.2016</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r w:rsidRPr="00FB04F9">
        <w:rPr>
          <w:rFonts w:ascii="Times New Roman" w:eastAsia="Times New Roman" w:hAnsi="Times New Roman" w:cs="Times New Roman"/>
          <w:i/>
          <w:iCs/>
          <w:sz w:val="24"/>
          <w:szCs w:val="24"/>
          <w:lang w:val="ro-RO"/>
        </w:rPr>
        <w:t>(în vigoare 25.11.2016)</w:t>
      </w: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Monitorul Oficial al R. Moldova nr. 405-414 art. 1354 din 25.11.2016</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În temeiul articolului 124</w:t>
      </w:r>
      <w:r w:rsidRPr="00FB04F9">
        <w:rPr>
          <w:rFonts w:ascii="Times New Roman" w:eastAsia="Times New Roman" w:hAnsi="Times New Roman" w:cs="Times New Roman"/>
          <w:sz w:val="24"/>
          <w:szCs w:val="24"/>
          <w:vertAlign w:val="superscript"/>
          <w:lang w:val="ro-RO"/>
        </w:rPr>
        <w:t>1</w:t>
      </w:r>
      <w:r w:rsidRPr="00FB04F9">
        <w:rPr>
          <w:rFonts w:ascii="Times New Roman" w:eastAsia="Times New Roman" w:hAnsi="Times New Roman" w:cs="Times New Roman"/>
          <w:sz w:val="24"/>
          <w:szCs w:val="24"/>
          <w:lang w:val="ro-RO"/>
        </w:rPr>
        <w:t xml:space="preserve"> din Codul muncii al Republicii Moldova nr.154-XV din 28 martie 2003 (Monitorul Oficial al Republicii Moldova, 2003, nr.159-162, art.648), cu modificările şi completările ulterioare, Guvernul</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HOTĂRĂŞTE: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w:t>
      </w:r>
      <w:r w:rsidRPr="00FB04F9">
        <w:rPr>
          <w:rFonts w:ascii="Times New Roman" w:eastAsia="Times New Roman" w:hAnsi="Times New Roman" w:cs="Times New Roman"/>
          <w:sz w:val="24"/>
          <w:szCs w:val="24"/>
          <w:lang w:val="ro-RO"/>
        </w:rPr>
        <w:t xml:space="preserve"> Se aprobă Regulamentul cu privire la condiţiile de stabilire, modul de calcul şi de plată a indemnizaţiei paternale, conform anexei.</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2.</w:t>
      </w:r>
      <w:r w:rsidRPr="00FB04F9">
        <w:rPr>
          <w:rFonts w:ascii="Times New Roman" w:eastAsia="Times New Roman" w:hAnsi="Times New Roman" w:cs="Times New Roman"/>
          <w:sz w:val="24"/>
          <w:szCs w:val="24"/>
          <w:lang w:val="ro-RO"/>
        </w:rPr>
        <w:t xml:space="preserve"> Cheltuielile suportate în vederea realizării prezentei </w:t>
      </w:r>
      <w:proofErr w:type="spellStart"/>
      <w:r w:rsidRPr="00FB04F9">
        <w:rPr>
          <w:rFonts w:ascii="Times New Roman" w:eastAsia="Times New Roman" w:hAnsi="Times New Roman" w:cs="Times New Roman"/>
          <w:sz w:val="24"/>
          <w:szCs w:val="24"/>
          <w:lang w:val="ro-RO"/>
        </w:rPr>
        <w:t>hotărîri</w:t>
      </w:r>
      <w:proofErr w:type="spellEnd"/>
      <w:r w:rsidRPr="00FB04F9">
        <w:rPr>
          <w:rFonts w:ascii="Times New Roman" w:eastAsia="Times New Roman" w:hAnsi="Times New Roman" w:cs="Times New Roman"/>
          <w:sz w:val="24"/>
          <w:szCs w:val="24"/>
          <w:lang w:val="ro-RO"/>
        </w:rPr>
        <w:t xml:space="preserve"> pentru asiguraţii din sistemul public de asigurări sociale se vor acoperi din contul mijloacelor bugetului asigurărilor sociale de stat.</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3.</w:t>
      </w:r>
      <w:r w:rsidRPr="00FB04F9">
        <w:rPr>
          <w:rFonts w:ascii="Times New Roman" w:eastAsia="Times New Roman" w:hAnsi="Times New Roman" w:cs="Times New Roman"/>
          <w:sz w:val="24"/>
          <w:szCs w:val="24"/>
          <w:lang w:val="ro-RO"/>
        </w:rPr>
        <w:t xml:space="preserve"> Casa Naţională de Asigurări Sociale, în termen de 2 luni, va aduce Sistemul informaţional "Protecţie socială" în concordanţă cu prevederile prezentei </w:t>
      </w:r>
      <w:proofErr w:type="spellStart"/>
      <w:r w:rsidRPr="00FB04F9">
        <w:rPr>
          <w:rFonts w:ascii="Times New Roman" w:eastAsia="Times New Roman" w:hAnsi="Times New Roman" w:cs="Times New Roman"/>
          <w:sz w:val="24"/>
          <w:szCs w:val="24"/>
          <w:lang w:val="ro-RO"/>
        </w:rPr>
        <w:t>hotărîri</w:t>
      </w:r>
      <w:proofErr w:type="spellEnd"/>
      <w:r w:rsidRPr="00FB04F9">
        <w:rPr>
          <w:rFonts w:ascii="Times New Roman" w:eastAsia="Times New Roman" w:hAnsi="Times New Roman" w:cs="Times New Roman"/>
          <w:sz w:val="24"/>
          <w:szCs w:val="24"/>
          <w:lang w:val="ro-RO"/>
        </w:rPr>
        <w:t>.</w:t>
      </w:r>
    </w:p>
    <w:tbl>
      <w:tblPr>
        <w:tblW w:w="0" w:type="auto"/>
        <w:tblInd w:w="567" w:type="dxa"/>
        <w:tblCellMar>
          <w:top w:w="15" w:type="dxa"/>
          <w:left w:w="15" w:type="dxa"/>
          <w:bottom w:w="15" w:type="dxa"/>
          <w:right w:w="15" w:type="dxa"/>
        </w:tblCellMar>
        <w:tblLook w:val="04A0"/>
      </w:tblPr>
      <w:tblGrid>
        <w:gridCol w:w="4561"/>
        <w:gridCol w:w="1916"/>
      </w:tblGrid>
      <w:tr w:rsidR="00FB04F9" w:rsidRPr="00FB04F9" w:rsidTr="00FB04F9">
        <w:tc>
          <w:tcPr>
            <w:tcW w:w="0" w:type="auto"/>
            <w:tcBorders>
              <w:top w:val="nil"/>
              <w:left w:val="nil"/>
              <w:bottom w:val="nil"/>
              <w:right w:val="nil"/>
            </w:tcBorders>
            <w:tcMar>
              <w:top w:w="24" w:type="dxa"/>
              <w:left w:w="48" w:type="dxa"/>
              <w:bottom w:w="24" w:type="dxa"/>
              <w:right w:w="1680" w:type="dxa"/>
            </w:tcMar>
            <w:hideMark/>
          </w:tcPr>
          <w:p w:rsidR="00FB04F9" w:rsidRPr="00FB04F9" w:rsidRDefault="00FB04F9" w:rsidP="00FB04F9">
            <w:pPr>
              <w:spacing w:after="0" w:line="240" w:lineRule="auto"/>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PRIM-MINISTRU</w:t>
            </w:r>
          </w:p>
        </w:tc>
        <w:tc>
          <w:tcPr>
            <w:tcW w:w="0" w:type="auto"/>
            <w:tcBorders>
              <w:top w:val="nil"/>
              <w:left w:val="nil"/>
              <w:bottom w:val="nil"/>
              <w:right w:val="nil"/>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 xml:space="preserve">Pavel FILIP </w:t>
            </w:r>
          </w:p>
          <w:p w:rsidR="00FB04F9" w:rsidRPr="00FB04F9" w:rsidRDefault="00FB04F9" w:rsidP="00FB04F9">
            <w:pPr>
              <w:spacing w:after="0" w:line="240" w:lineRule="auto"/>
              <w:ind w:firstLine="567"/>
              <w:jc w:val="both"/>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 </w:t>
            </w:r>
          </w:p>
        </w:tc>
      </w:tr>
      <w:tr w:rsidR="00FB04F9" w:rsidRPr="00FB04F9" w:rsidTr="00FB04F9">
        <w:tc>
          <w:tcPr>
            <w:tcW w:w="0" w:type="auto"/>
            <w:tcBorders>
              <w:top w:val="nil"/>
              <w:left w:val="nil"/>
              <w:bottom w:val="nil"/>
              <w:right w:val="nil"/>
            </w:tcBorders>
            <w:tcMar>
              <w:top w:w="24" w:type="dxa"/>
              <w:left w:w="48" w:type="dxa"/>
              <w:bottom w:w="24" w:type="dxa"/>
              <w:right w:w="1680" w:type="dxa"/>
            </w:tcMar>
            <w:hideMark/>
          </w:tcPr>
          <w:p w:rsidR="00FB04F9" w:rsidRPr="00FB04F9" w:rsidRDefault="00FB04F9" w:rsidP="00FB04F9">
            <w:pPr>
              <w:spacing w:after="0" w:line="240" w:lineRule="auto"/>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Contrasemnează:</w:t>
            </w:r>
          </w:p>
        </w:tc>
        <w:tc>
          <w:tcPr>
            <w:tcW w:w="0" w:type="auto"/>
            <w:tcBorders>
              <w:top w:val="nil"/>
              <w:left w:val="nil"/>
              <w:bottom w:val="nil"/>
              <w:right w:val="nil"/>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b/>
                <w:bCs/>
                <w:sz w:val="24"/>
                <w:szCs w:val="24"/>
                <w:lang w:val="ro-RO"/>
              </w:rPr>
            </w:pPr>
          </w:p>
        </w:tc>
      </w:tr>
      <w:tr w:rsidR="00FB04F9" w:rsidRPr="00FB04F9" w:rsidTr="00FB04F9">
        <w:tc>
          <w:tcPr>
            <w:tcW w:w="0" w:type="auto"/>
            <w:tcBorders>
              <w:top w:val="nil"/>
              <w:left w:val="nil"/>
              <w:bottom w:val="nil"/>
              <w:right w:val="nil"/>
            </w:tcBorders>
            <w:tcMar>
              <w:top w:w="24" w:type="dxa"/>
              <w:left w:w="48" w:type="dxa"/>
              <w:bottom w:w="24" w:type="dxa"/>
              <w:right w:w="1680" w:type="dxa"/>
            </w:tcMar>
            <w:hideMark/>
          </w:tcPr>
          <w:p w:rsidR="00FB04F9" w:rsidRPr="00FB04F9" w:rsidRDefault="00FB04F9" w:rsidP="00FB04F9">
            <w:pPr>
              <w:spacing w:after="0" w:line="240" w:lineRule="auto"/>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Ministrul muncii, protecţiei</w:t>
            </w:r>
          </w:p>
        </w:tc>
        <w:tc>
          <w:tcPr>
            <w:tcW w:w="0" w:type="auto"/>
            <w:tcBorders>
              <w:top w:val="nil"/>
              <w:left w:val="nil"/>
              <w:bottom w:val="nil"/>
              <w:right w:val="nil"/>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b/>
                <w:bCs/>
                <w:sz w:val="24"/>
                <w:szCs w:val="24"/>
                <w:lang w:val="ro-RO"/>
              </w:rPr>
            </w:pPr>
          </w:p>
        </w:tc>
      </w:tr>
      <w:tr w:rsidR="00FB04F9" w:rsidRPr="00FB04F9" w:rsidTr="00FB04F9">
        <w:tc>
          <w:tcPr>
            <w:tcW w:w="0" w:type="auto"/>
            <w:tcBorders>
              <w:top w:val="nil"/>
              <w:left w:val="nil"/>
              <w:bottom w:val="nil"/>
              <w:right w:val="nil"/>
            </w:tcBorders>
            <w:tcMar>
              <w:top w:w="24" w:type="dxa"/>
              <w:left w:w="48" w:type="dxa"/>
              <w:bottom w:w="24" w:type="dxa"/>
              <w:right w:w="1680" w:type="dxa"/>
            </w:tcMar>
            <w:hideMark/>
          </w:tcPr>
          <w:p w:rsidR="00FB04F9" w:rsidRPr="00FB04F9" w:rsidRDefault="00FB04F9" w:rsidP="00FB04F9">
            <w:pPr>
              <w:spacing w:after="0" w:line="240" w:lineRule="auto"/>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sociale şi familiei</w:t>
            </w:r>
          </w:p>
        </w:tc>
        <w:tc>
          <w:tcPr>
            <w:tcW w:w="0" w:type="auto"/>
            <w:tcBorders>
              <w:top w:val="nil"/>
              <w:left w:val="nil"/>
              <w:bottom w:val="nil"/>
              <w:right w:val="nil"/>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Stela Grigoraş</w:t>
            </w:r>
          </w:p>
        </w:tc>
      </w:tr>
      <w:tr w:rsidR="00FB04F9" w:rsidRPr="00FB04F9" w:rsidTr="00FB04F9">
        <w:tc>
          <w:tcPr>
            <w:tcW w:w="0" w:type="auto"/>
            <w:tcBorders>
              <w:top w:val="nil"/>
              <w:left w:val="nil"/>
              <w:bottom w:val="nil"/>
              <w:right w:val="nil"/>
            </w:tcBorders>
            <w:tcMar>
              <w:top w:w="24" w:type="dxa"/>
              <w:left w:w="48" w:type="dxa"/>
              <w:bottom w:w="24" w:type="dxa"/>
              <w:right w:w="1680" w:type="dxa"/>
            </w:tcMar>
            <w:hideMark/>
          </w:tcPr>
          <w:p w:rsidR="00FB04F9" w:rsidRPr="00FB04F9" w:rsidRDefault="00FB04F9" w:rsidP="00FB04F9">
            <w:pPr>
              <w:spacing w:after="0" w:line="240" w:lineRule="auto"/>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Ministrul finanţelor</w:t>
            </w:r>
          </w:p>
        </w:tc>
        <w:tc>
          <w:tcPr>
            <w:tcW w:w="0" w:type="auto"/>
            <w:tcBorders>
              <w:top w:val="nil"/>
              <w:left w:val="nil"/>
              <w:bottom w:val="nil"/>
              <w:right w:val="nil"/>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 xml:space="preserve">Octavian </w:t>
            </w:r>
            <w:proofErr w:type="spellStart"/>
            <w:r w:rsidRPr="00FB04F9">
              <w:rPr>
                <w:rFonts w:ascii="Times New Roman" w:eastAsia="Times New Roman" w:hAnsi="Times New Roman" w:cs="Times New Roman"/>
                <w:b/>
                <w:bCs/>
                <w:sz w:val="24"/>
                <w:szCs w:val="24"/>
                <w:lang w:val="ro-RO"/>
              </w:rPr>
              <w:t>Armaşu</w:t>
            </w:r>
            <w:proofErr w:type="spellEnd"/>
          </w:p>
        </w:tc>
      </w:tr>
      <w:tr w:rsidR="00FB04F9" w:rsidRPr="00FB04F9" w:rsidTr="00FB04F9">
        <w:tc>
          <w:tcPr>
            <w:tcW w:w="0" w:type="auto"/>
            <w:gridSpan w:val="2"/>
            <w:tcBorders>
              <w:top w:val="nil"/>
              <w:left w:val="nil"/>
              <w:bottom w:val="nil"/>
              <w:right w:val="nil"/>
            </w:tcBorders>
            <w:tcMar>
              <w:top w:w="120"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Nr.1245. Chişinău, 15 noiembrie 2016.</w:t>
            </w:r>
          </w:p>
        </w:tc>
      </w:tr>
    </w:tbl>
    <w:p w:rsidR="00FB04F9" w:rsidRPr="00FB04F9" w:rsidRDefault="00FB04F9" w:rsidP="00FB04F9">
      <w:pPr>
        <w:spacing w:after="0" w:line="240" w:lineRule="auto"/>
        <w:jc w:val="right"/>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right"/>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Anexă</w:t>
      </w:r>
    </w:p>
    <w:p w:rsidR="00FB04F9" w:rsidRPr="00FB04F9" w:rsidRDefault="00FB04F9" w:rsidP="00FB04F9">
      <w:pPr>
        <w:spacing w:after="0" w:line="240" w:lineRule="auto"/>
        <w:jc w:val="right"/>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xml:space="preserve">la </w:t>
      </w:r>
      <w:proofErr w:type="spellStart"/>
      <w:r w:rsidRPr="00FB04F9">
        <w:rPr>
          <w:rFonts w:ascii="Times New Roman" w:eastAsia="Times New Roman" w:hAnsi="Times New Roman" w:cs="Times New Roman"/>
          <w:sz w:val="24"/>
          <w:szCs w:val="24"/>
          <w:lang w:val="ro-RO"/>
        </w:rPr>
        <w:t>Hotărîrea</w:t>
      </w:r>
      <w:proofErr w:type="spellEnd"/>
      <w:r w:rsidRPr="00FB04F9">
        <w:rPr>
          <w:rFonts w:ascii="Times New Roman" w:eastAsia="Times New Roman" w:hAnsi="Times New Roman" w:cs="Times New Roman"/>
          <w:sz w:val="24"/>
          <w:szCs w:val="24"/>
          <w:lang w:val="ro-RO"/>
        </w:rPr>
        <w:t xml:space="preserve"> Guvernului</w:t>
      </w:r>
    </w:p>
    <w:p w:rsidR="00FB04F9" w:rsidRPr="00FB04F9" w:rsidRDefault="00FB04F9" w:rsidP="00FB04F9">
      <w:pPr>
        <w:spacing w:after="0" w:line="240" w:lineRule="auto"/>
        <w:jc w:val="right"/>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nr.1245 din 15 noiembrie 2016</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REGULAMENT</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cu privire la condiţiile de stabilire, modul de calcul</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şi de plată a indemnizaţiei paternale</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I. DISPOZIŢII GENERALE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w:t>
      </w:r>
      <w:r w:rsidRPr="00FB04F9">
        <w:rPr>
          <w:rFonts w:ascii="Times New Roman" w:eastAsia="Times New Roman" w:hAnsi="Times New Roman" w:cs="Times New Roman"/>
          <w:sz w:val="24"/>
          <w:szCs w:val="24"/>
          <w:lang w:val="ro-RO"/>
        </w:rPr>
        <w:t xml:space="preserve"> Dreptul la indemnizaţie paternală se acordă tatălui asigurat în sistemul public de asigurări sociale, angajat în baza contractului individual de muncă sau aflat în raport de serviciu în baza actului administrativ, liber-profesionistului ce practică activitate în domeniul justiţiei, pentru îngrijirea copilului nou-născut, cu domiciliul sau reşedinţa în Republica Moldova.</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[Pct.1 completat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nr.940 din 22.12.2020,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lastRenderedPageBreak/>
        <w:t>2.</w:t>
      </w:r>
      <w:r w:rsidRPr="00FB04F9">
        <w:rPr>
          <w:rFonts w:ascii="Times New Roman" w:eastAsia="Times New Roman" w:hAnsi="Times New Roman" w:cs="Times New Roman"/>
          <w:sz w:val="24"/>
          <w:szCs w:val="24"/>
          <w:lang w:val="ro-RO"/>
        </w:rPr>
        <w:t xml:space="preserve"> Stabilirea, evidenţa şi organizarea plăţii indemnizaţiei paternale se efectuează de către Casa Naţională de Asigurări Sociale (în continuare – </w:t>
      </w:r>
      <w:r w:rsidRPr="00FB04F9">
        <w:rPr>
          <w:rFonts w:ascii="Times New Roman" w:eastAsia="Times New Roman" w:hAnsi="Times New Roman" w:cs="Times New Roman"/>
          <w:i/>
          <w:iCs/>
          <w:sz w:val="24"/>
          <w:szCs w:val="24"/>
          <w:lang w:val="ro-RO"/>
        </w:rPr>
        <w:t>Casa Naţională</w:t>
      </w:r>
      <w:r w:rsidRPr="00FB04F9">
        <w:rPr>
          <w:rFonts w:ascii="Times New Roman" w:eastAsia="Times New Roman" w:hAnsi="Times New Roman" w:cs="Times New Roman"/>
          <w:sz w:val="24"/>
          <w:szCs w:val="24"/>
          <w:lang w:val="ro-RO"/>
        </w:rPr>
        <w:t>).</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[Pct.3 abrogat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nr.898 din 14.12.2020,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II. CONDIŢIILE DE STABILIRE A INDEMNIZAŢIEI PATERNALE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4.</w:t>
      </w:r>
      <w:r w:rsidRPr="00FB04F9">
        <w:rPr>
          <w:rFonts w:ascii="Times New Roman" w:eastAsia="Times New Roman" w:hAnsi="Times New Roman" w:cs="Times New Roman"/>
          <w:sz w:val="24"/>
          <w:szCs w:val="24"/>
          <w:lang w:val="ro-RO"/>
        </w:rPr>
        <w:t xml:space="preserve"> Salariaţii, liber-profesioniştii ce practică activitate în domeniul justiţiei asiguraţi în sistemul public de asigurări sociale au dreptul la indemnizaţie paternală dacă confirmă un stagiu total de cotizare de cel puţin 3 ani.</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[Pct.4 completat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nr.940 din 22.12.2020,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5.</w:t>
      </w:r>
      <w:r w:rsidRPr="00FB04F9">
        <w:rPr>
          <w:rFonts w:ascii="Times New Roman" w:eastAsia="Times New Roman" w:hAnsi="Times New Roman" w:cs="Times New Roman"/>
          <w:sz w:val="24"/>
          <w:szCs w:val="24"/>
          <w:lang w:val="ro-RO"/>
        </w:rPr>
        <w:t xml:space="preserve"> Salariaţii, liber-profesioniştii ce practică activitate în domeniul justiţiei asiguraţi în sistemul public de asigurări sociale care confirmă un stagiu total de cotizare de </w:t>
      </w:r>
      <w:proofErr w:type="spellStart"/>
      <w:r w:rsidRPr="00FB04F9">
        <w:rPr>
          <w:rFonts w:ascii="Times New Roman" w:eastAsia="Times New Roman" w:hAnsi="Times New Roman" w:cs="Times New Roman"/>
          <w:sz w:val="24"/>
          <w:szCs w:val="24"/>
          <w:lang w:val="ro-RO"/>
        </w:rPr>
        <w:t>pînă</w:t>
      </w:r>
      <w:proofErr w:type="spellEnd"/>
      <w:r w:rsidRPr="00FB04F9">
        <w:rPr>
          <w:rFonts w:ascii="Times New Roman" w:eastAsia="Times New Roman" w:hAnsi="Times New Roman" w:cs="Times New Roman"/>
          <w:sz w:val="24"/>
          <w:szCs w:val="24"/>
          <w:lang w:val="ro-RO"/>
        </w:rPr>
        <w:t xml:space="preserve"> la 3 ani beneficiază de dreptul la indemnizaţie paternală dacă au un stagiu de cotizare de cel puţin 9 luni, realizat în ultimele 24 de luni premergătoare datei naşterii copilului.</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xml:space="preserve">În stagiul de cotizare se includ perioadele contributive de la prima zi de activitate a salariatului </w:t>
      </w:r>
      <w:proofErr w:type="spellStart"/>
      <w:r w:rsidRPr="00FB04F9">
        <w:rPr>
          <w:rFonts w:ascii="Times New Roman" w:eastAsia="Times New Roman" w:hAnsi="Times New Roman" w:cs="Times New Roman"/>
          <w:sz w:val="24"/>
          <w:szCs w:val="24"/>
          <w:lang w:val="ro-RO"/>
        </w:rPr>
        <w:t>pînă</w:t>
      </w:r>
      <w:proofErr w:type="spellEnd"/>
      <w:r w:rsidRPr="00FB04F9">
        <w:rPr>
          <w:rFonts w:ascii="Times New Roman" w:eastAsia="Times New Roman" w:hAnsi="Times New Roman" w:cs="Times New Roman"/>
          <w:sz w:val="24"/>
          <w:szCs w:val="24"/>
          <w:lang w:val="ro-RO"/>
        </w:rPr>
        <w:t xml:space="preserve"> la data naşterii copilului, conform informaţiei din Registrul de stat al evidenţei individuale în sistemul public de asigurări sociale.</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[Pct.5 completat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nr.940 din 22.12.2020,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5</w:t>
      </w:r>
      <w:r w:rsidRPr="00FB04F9">
        <w:rPr>
          <w:rFonts w:ascii="Times New Roman" w:eastAsia="Times New Roman" w:hAnsi="Times New Roman" w:cs="Times New Roman"/>
          <w:b/>
          <w:bCs/>
          <w:sz w:val="24"/>
          <w:szCs w:val="24"/>
          <w:vertAlign w:val="superscript"/>
          <w:lang w:val="ro-RO"/>
        </w:rPr>
        <w:t>2</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În cazul persoanelor asigurate prevăzute la art.4 alin.(1</w:t>
      </w:r>
      <w:r w:rsidRPr="00FB04F9">
        <w:rPr>
          <w:rFonts w:ascii="Times New Roman" w:eastAsia="Times New Roman" w:hAnsi="Times New Roman" w:cs="Times New Roman"/>
          <w:sz w:val="24"/>
          <w:szCs w:val="24"/>
          <w:vertAlign w:val="superscript"/>
          <w:lang w:val="ro-RO"/>
        </w:rPr>
        <w:t>1</w:t>
      </w:r>
      <w:r w:rsidRPr="00FB04F9">
        <w:rPr>
          <w:rFonts w:ascii="Times New Roman" w:eastAsia="Times New Roman" w:hAnsi="Times New Roman" w:cs="Times New Roman"/>
          <w:sz w:val="24"/>
          <w:szCs w:val="24"/>
          <w:lang w:val="ro-RO"/>
        </w:rPr>
        <w:t xml:space="preserve">) din Legea nr.489/1999 privind sistemul public de asigurări sociale, la calculul stagiului de cotizare necesar pentru stabilirea indemnizaţiei paternale se includ toate perioadele de îndeplinire a serviciului în calitate de militar sau colaborator (funcţionar) cu statut special al organelor apărării naţionale, securităţii statului şi ordinii publice </w:t>
      </w:r>
      <w:proofErr w:type="spellStart"/>
      <w:r w:rsidRPr="00FB04F9">
        <w:rPr>
          <w:rFonts w:ascii="Times New Roman" w:eastAsia="Times New Roman" w:hAnsi="Times New Roman" w:cs="Times New Roman"/>
          <w:sz w:val="24"/>
          <w:szCs w:val="24"/>
          <w:lang w:val="ro-RO"/>
        </w:rPr>
        <w:t>pînă</w:t>
      </w:r>
      <w:proofErr w:type="spellEnd"/>
      <w:r w:rsidRPr="00FB04F9">
        <w:rPr>
          <w:rFonts w:ascii="Times New Roman" w:eastAsia="Times New Roman" w:hAnsi="Times New Roman" w:cs="Times New Roman"/>
          <w:sz w:val="24"/>
          <w:szCs w:val="24"/>
          <w:lang w:val="ro-RO"/>
        </w:rPr>
        <w:t xml:space="preserve"> în 1 ianuarie 2017.</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[Pct.5</w:t>
      </w:r>
      <w:r w:rsidRPr="00FB04F9">
        <w:rPr>
          <w:rFonts w:ascii="Times New Roman" w:eastAsia="Times New Roman" w:hAnsi="Times New Roman" w:cs="Times New Roman"/>
          <w:i/>
          <w:iCs/>
          <w:color w:val="663300"/>
          <w:sz w:val="24"/>
          <w:szCs w:val="24"/>
          <w:vertAlign w:val="superscript"/>
          <w:lang w:val="ro-RO"/>
        </w:rPr>
        <w:t>2</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nr.283 din 29.05.2019, în vigoare 01.07.2019]</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5</w:t>
      </w:r>
      <w:r w:rsidRPr="00FB04F9">
        <w:rPr>
          <w:rFonts w:ascii="Times New Roman" w:eastAsia="Times New Roman" w:hAnsi="Times New Roman" w:cs="Times New Roman"/>
          <w:b/>
          <w:bCs/>
          <w:sz w:val="24"/>
          <w:szCs w:val="24"/>
          <w:vertAlign w:val="superscript"/>
          <w:lang w:val="ro-RO"/>
        </w:rPr>
        <w:t>3</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În cazul liber-profesioniştilor ce practică activitate în sectorul justiţiei, la calculul stagiului de cotizare necesar pentru stabilirea indemnizaţiei paternale se includ perioadele pentru care a fost plătită taxa fixă a contribuţiilor de asigurări sociale de stat obligatorii, stabilită începând cu 1 ianuarie 2021.</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[Pct.5</w:t>
      </w:r>
      <w:r w:rsidRPr="00FB04F9">
        <w:rPr>
          <w:rFonts w:ascii="Times New Roman" w:eastAsia="Times New Roman" w:hAnsi="Times New Roman" w:cs="Times New Roman"/>
          <w:i/>
          <w:iCs/>
          <w:color w:val="663300"/>
          <w:sz w:val="24"/>
          <w:szCs w:val="24"/>
          <w:vertAlign w:val="superscript"/>
          <w:lang w:val="ro-RO"/>
        </w:rPr>
        <w:t>3</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nr.940 din 22.12.2020,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6.</w:t>
      </w:r>
      <w:r w:rsidRPr="00FB04F9">
        <w:rPr>
          <w:rFonts w:ascii="Times New Roman" w:eastAsia="Times New Roman" w:hAnsi="Times New Roman" w:cs="Times New Roman"/>
          <w:sz w:val="24"/>
          <w:szCs w:val="24"/>
          <w:lang w:val="ro-RO"/>
        </w:rPr>
        <w:t xml:space="preserve"> Condiţiile de stabilire a indemnizaţiei paternale: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a) tatălui copilului nou-născut i s-a acordat, la cerere, concediu paternal la toate unităţile în care desfăşoară activităţi în primele 56 de zile de la data naşterii copilului;</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b) tatăl copilului nou-născut a solicitat stabilirea indemnizaţiei paternale în termen de 12 de luni de la data naşterii copilului;</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c) tatăl copilului nou-născut a realizat un venit asigurat în ultimele 3 luni premergătoare lunii naşterii copilului.</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[Pct.6 modificat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nr.283 din 29.05.2019, în vigoare 01.07.2019]</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[Pct.6 modificat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6</w:t>
      </w:r>
      <w:r w:rsidRPr="00FB04F9">
        <w:rPr>
          <w:rFonts w:ascii="Times New Roman" w:eastAsia="Times New Roman" w:hAnsi="Times New Roman" w:cs="Times New Roman"/>
          <w:b/>
          <w:bCs/>
          <w:sz w:val="24"/>
          <w:szCs w:val="24"/>
          <w:vertAlign w:val="superscript"/>
          <w:lang w:val="ro-RO"/>
        </w:rPr>
        <w:t>1</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Condiţiile de stabilire a indemnizaţiei paternale pentru tatăl liber-profesionist ce practică activitate în sectorul justiţiei:</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a) indemnizaţia paternală se stabileşte de la data naşterii copilului pe o perioadă de 14 zile calendaristice fără condiţia aflării în concediu paternal;</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b) a solicitat stabilirea indemnizaţiei paternale în termen de 12 luni de la data naşterii copilului;</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c) a achitat taxa fixă a contribuţiilor de asigurări sociale de stat obligatorii stabilită începând cu 1 ianuarie 2021 cel puţin o lună în ultimele 3 luni calendaristice premergătoare lunii naşterii copilului.</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lastRenderedPageBreak/>
        <w:t>[Pct.6</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nr.940 din 22.12.2020,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7.</w:t>
      </w:r>
      <w:r w:rsidRPr="00FB04F9">
        <w:rPr>
          <w:rFonts w:ascii="Times New Roman" w:eastAsia="Times New Roman" w:hAnsi="Times New Roman" w:cs="Times New Roman"/>
          <w:sz w:val="24"/>
          <w:szCs w:val="24"/>
          <w:lang w:val="ro-RO"/>
        </w:rPr>
        <w:t xml:space="preserve"> Cererea pentru stabilirea indemnizaţiei paternale se depune personal de către tatăl sau mama copilului, cu prezentarea documentelor confirmative, la casa teritorială de asigurări sociale (în continuare – </w:t>
      </w:r>
      <w:r w:rsidRPr="00FB04F9">
        <w:rPr>
          <w:rFonts w:ascii="Times New Roman" w:eastAsia="Times New Roman" w:hAnsi="Times New Roman" w:cs="Times New Roman"/>
          <w:i/>
          <w:iCs/>
          <w:sz w:val="24"/>
          <w:szCs w:val="24"/>
          <w:lang w:val="ro-RO"/>
        </w:rPr>
        <w:t>casa teritorială</w:t>
      </w:r>
      <w:r w:rsidRPr="00FB04F9">
        <w:rPr>
          <w:rFonts w:ascii="Times New Roman" w:eastAsia="Times New Roman" w:hAnsi="Times New Roman" w:cs="Times New Roman"/>
          <w:sz w:val="24"/>
          <w:szCs w:val="24"/>
          <w:lang w:val="ro-RO"/>
        </w:rPr>
        <w:t>) de la locul de domiciliu sau reşedinţă ori la casa teritorială în a cărei rază de deservire se află unitatea de muncă sau în mod electronic prin intermediul portalului guvernamental unic al serviciilor publice (</w:t>
      </w:r>
      <w:proofErr w:type="spellStart"/>
      <w:r w:rsidRPr="00FB04F9">
        <w:rPr>
          <w:rFonts w:ascii="Times New Roman" w:eastAsia="Times New Roman" w:hAnsi="Times New Roman" w:cs="Times New Roman"/>
          <w:sz w:val="24"/>
          <w:szCs w:val="24"/>
          <w:lang w:val="ro-RO"/>
        </w:rPr>
        <w:t>www.servicii.gov.md</w:t>
      </w:r>
      <w:proofErr w:type="spellEnd"/>
      <w:r w:rsidRPr="00FB04F9">
        <w:rPr>
          <w:rFonts w:ascii="Times New Roman" w:eastAsia="Times New Roman" w:hAnsi="Times New Roman" w:cs="Times New Roman"/>
          <w:sz w:val="24"/>
          <w:szCs w:val="24"/>
          <w:lang w:val="ro-RO"/>
        </w:rPr>
        <w:t>) ori al paginii web oficiale a Casei Naţionale (</w:t>
      </w:r>
      <w:proofErr w:type="spellStart"/>
      <w:r w:rsidRPr="00FB04F9">
        <w:rPr>
          <w:rFonts w:ascii="Times New Roman" w:eastAsia="Times New Roman" w:hAnsi="Times New Roman" w:cs="Times New Roman"/>
          <w:sz w:val="24"/>
          <w:szCs w:val="24"/>
          <w:lang w:val="ro-RO"/>
        </w:rPr>
        <w:t>www.cnas.md</w:t>
      </w:r>
      <w:proofErr w:type="spellEnd"/>
      <w:r w:rsidRPr="00FB04F9">
        <w:rPr>
          <w:rFonts w:ascii="Times New Roman" w:eastAsia="Times New Roman" w:hAnsi="Times New Roman" w:cs="Times New Roman"/>
          <w:sz w:val="24"/>
          <w:szCs w:val="24"/>
          <w:lang w:val="ro-RO"/>
        </w:rPr>
        <w:t>).</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Cererea se depune conform modelului stabilit de Casa Naţională.</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[Pct.7 modificat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nr.283 din 29.05.2019, în vigoare 01.07.2019]</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[Pct.7 în redacţia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8.</w:t>
      </w:r>
      <w:r w:rsidRPr="00FB04F9">
        <w:rPr>
          <w:rFonts w:ascii="Times New Roman" w:eastAsia="Times New Roman" w:hAnsi="Times New Roman" w:cs="Times New Roman"/>
          <w:sz w:val="24"/>
          <w:szCs w:val="24"/>
          <w:lang w:val="ro-RO"/>
        </w:rPr>
        <w:t xml:space="preserve"> Pentru stabilirea indemnizaţiei paternale în cazul depunerii cererii la casa teritorială se prezintă următoarele acte: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a) actul de identitate al tatălui copilului nou-născut, în original şi în copie;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b) certificatul de naştere al copilului, înregistrat la subdiviziunea competentă a Agenţiei Servicii Publice, în original şi în copie;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c) după caz, extrasul din ordinul de acordare a concediului paternal, în original, eliberat de la toate unităţile în care desfăşoară activităţi.</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[Pct.8 modificat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nr.283 din 29.05.2019, în vigoare 01.07.2019]</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[Pct.8 modificat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nr.327 din 17.04.2018, în vigoare 20.04.2018]</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[Pct.8 completat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9.</w:t>
      </w:r>
      <w:r w:rsidRPr="00FB04F9">
        <w:rPr>
          <w:rFonts w:ascii="Times New Roman" w:eastAsia="Times New Roman" w:hAnsi="Times New Roman" w:cs="Times New Roman"/>
          <w:sz w:val="24"/>
          <w:szCs w:val="24"/>
          <w:lang w:val="ro-RO"/>
        </w:rPr>
        <w:t xml:space="preserve"> Cererea pentru stabilirea indemnizaţiei paternale şi actele necesare se examinează în termen de 30 de zile calendaristice de la data înregistrării cererii la casa teritorială, în cazul cererii electronice – de la data înregistrării cererii în sistemul informaţional. Dacă la cererea depusă la casa teritorială nu </w:t>
      </w:r>
      <w:proofErr w:type="spellStart"/>
      <w:r w:rsidRPr="00FB04F9">
        <w:rPr>
          <w:rFonts w:ascii="Times New Roman" w:eastAsia="Times New Roman" w:hAnsi="Times New Roman" w:cs="Times New Roman"/>
          <w:sz w:val="24"/>
          <w:szCs w:val="24"/>
          <w:lang w:val="ro-RO"/>
        </w:rPr>
        <w:t>sînt</w:t>
      </w:r>
      <w:proofErr w:type="spellEnd"/>
      <w:r w:rsidRPr="00FB04F9">
        <w:rPr>
          <w:rFonts w:ascii="Times New Roman" w:eastAsia="Times New Roman" w:hAnsi="Times New Roman" w:cs="Times New Roman"/>
          <w:sz w:val="24"/>
          <w:szCs w:val="24"/>
          <w:lang w:val="ro-RO"/>
        </w:rPr>
        <w:t xml:space="preserve"> anexate toate actele necesare sau dacă actele prezentate </w:t>
      </w:r>
      <w:proofErr w:type="spellStart"/>
      <w:r w:rsidRPr="00FB04F9">
        <w:rPr>
          <w:rFonts w:ascii="Times New Roman" w:eastAsia="Times New Roman" w:hAnsi="Times New Roman" w:cs="Times New Roman"/>
          <w:sz w:val="24"/>
          <w:szCs w:val="24"/>
          <w:lang w:val="ro-RO"/>
        </w:rPr>
        <w:t>sînt</w:t>
      </w:r>
      <w:proofErr w:type="spellEnd"/>
      <w:r w:rsidRPr="00FB04F9">
        <w:rPr>
          <w:rFonts w:ascii="Times New Roman" w:eastAsia="Times New Roman" w:hAnsi="Times New Roman" w:cs="Times New Roman"/>
          <w:sz w:val="24"/>
          <w:szCs w:val="24"/>
          <w:lang w:val="ro-RO"/>
        </w:rPr>
        <w:t xml:space="preserve"> perfectate incorect/incomplet, solicitantul are dreptul să prezinte, în termen de 30 de zile calendaristice de la data înregistrării cererii, actele care lipsesc sau care au fost corectate/completate.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xml:space="preserve">Cererea pentru stabilirea indemnizaţiei, după caz, cu toate actele anexate, inclusiv decizia casei teritoriale, se păstrează în dosarul personal al beneficiarului. În cazul în care informaţia necesară pentru stabilirea indemnizaţiei este incorectă/incompletă sau în cazul în care se constată lipsa unor date, termenul de examinare se extinde </w:t>
      </w:r>
      <w:proofErr w:type="spellStart"/>
      <w:r w:rsidRPr="00FB04F9">
        <w:rPr>
          <w:rFonts w:ascii="Times New Roman" w:eastAsia="Times New Roman" w:hAnsi="Times New Roman" w:cs="Times New Roman"/>
          <w:sz w:val="24"/>
          <w:szCs w:val="24"/>
          <w:lang w:val="ro-RO"/>
        </w:rPr>
        <w:t>pînă</w:t>
      </w:r>
      <w:proofErr w:type="spellEnd"/>
      <w:r w:rsidRPr="00FB04F9">
        <w:rPr>
          <w:rFonts w:ascii="Times New Roman" w:eastAsia="Times New Roman" w:hAnsi="Times New Roman" w:cs="Times New Roman"/>
          <w:sz w:val="24"/>
          <w:szCs w:val="24"/>
          <w:lang w:val="ro-RO"/>
        </w:rPr>
        <w:t xml:space="preserve"> la apariţia informaţiei corecte/complete, dar nu mai mult de 30 de zile.</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[Pct.9 completat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nr.283 din 29.05.2019, în vigoare 01.07.2019]</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[Pct.9 în redacţia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10.</w:t>
      </w:r>
      <w:r w:rsidRPr="00FB04F9">
        <w:rPr>
          <w:rFonts w:ascii="Times New Roman" w:eastAsia="Times New Roman" w:hAnsi="Times New Roman" w:cs="Times New Roman"/>
          <w:sz w:val="24"/>
          <w:szCs w:val="24"/>
          <w:lang w:val="ro-RO"/>
        </w:rPr>
        <w:t xml:space="preserve"> Dacă termenul de depunere a actelor lipsă sau de corectare/completare este depăşit ori, în cazul depunerii cererii în mod electronic în Sistemul informaţional "Protecţia Socială", se constată lipsa datelor necesare pentru stabilirea şi calcularea indemnizaţiei paternale, casa teritorială refuză stabilirea indemnizaţiei. În acest caz, în termen de 10 zile calendaristice de la luarea deciziei de refuz, solicitantului i se comunică în scris motivul refuzului.</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[Pct.10 în redacţia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11.</w:t>
      </w:r>
      <w:r w:rsidRPr="00FB04F9">
        <w:rPr>
          <w:rFonts w:ascii="Times New Roman" w:eastAsia="Times New Roman" w:hAnsi="Times New Roman" w:cs="Times New Roman"/>
          <w:sz w:val="24"/>
          <w:szCs w:val="24"/>
          <w:lang w:val="ro-RO"/>
        </w:rPr>
        <w:t xml:space="preserve"> Decizia de stabilire a indemnizaţiei paternale se adoptă de conducătorul casei teritoriale.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12.</w:t>
      </w:r>
      <w:r w:rsidRPr="00FB04F9">
        <w:rPr>
          <w:rFonts w:ascii="Times New Roman" w:eastAsia="Times New Roman" w:hAnsi="Times New Roman" w:cs="Times New Roman"/>
          <w:sz w:val="24"/>
          <w:szCs w:val="24"/>
          <w:lang w:val="ro-RO"/>
        </w:rPr>
        <w:t xml:space="preserve"> Indemnizaţia paternală se acordă pentru o perioadă de 14 zile calendaristice.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12</w:t>
      </w:r>
      <w:r w:rsidRPr="00FB04F9">
        <w:rPr>
          <w:rFonts w:ascii="Times New Roman" w:eastAsia="Times New Roman" w:hAnsi="Times New Roman" w:cs="Times New Roman"/>
          <w:b/>
          <w:bCs/>
          <w:sz w:val="24"/>
          <w:szCs w:val="24"/>
          <w:vertAlign w:val="superscript"/>
          <w:lang w:val="ro-RO"/>
        </w:rPr>
        <w:t>1</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Indemnizaţia paternală pentru angajaţii a căror identitate şi calitate se încadrează în condiţiile Legii nr.245/2008 cu privire la secretul de stat se stabileşte de către angajator în temeiul prezentului Regulament.</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[Pct.12</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nr.1221 din 12.12.2018, în vigoare 01.01.2019]</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lastRenderedPageBreak/>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13.</w:t>
      </w:r>
      <w:r w:rsidRPr="00FB04F9">
        <w:rPr>
          <w:rFonts w:ascii="Times New Roman" w:eastAsia="Times New Roman" w:hAnsi="Times New Roman" w:cs="Times New Roman"/>
          <w:sz w:val="24"/>
          <w:szCs w:val="24"/>
          <w:lang w:val="ro-RO"/>
        </w:rPr>
        <w:t xml:space="preserve"> În cazul copiilor gemeni (</w:t>
      </w:r>
      <w:proofErr w:type="spellStart"/>
      <w:r w:rsidRPr="00FB04F9">
        <w:rPr>
          <w:rFonts w:ascii="Times New Roman" w:eastAsia="Times New Roman" w:hAnsi="Times New Roman" w:cs="Times New Roman"/>
          <w:sz w:val="24"/>
          <w:szCs w:val="24"/>
          <w:lang w:val="ro-RO"/>
        </w:rPr>
        <w:t>tripleţi</w:t>
      </w:r>
      <w:proofErr w:type="spellEnd"/>
      <w:r w:rsidRPr="00FB04F9">
        <w:rPr>
          <w:rFonts w:ascii="Times New Roman" w:eastAsia="Times New Roman" w:hAnsi="Times New Roman" w:cs="Times New Roman"/>
          <w:sz w:val="24"/>
          <w:szCs w:val="24"/>
          <w:lang w:val="ro-RO"/>
        </w:rPr>
        <w:t>, cvadrupleţi etc.) se acordă o singură indemnizaţie paternală.</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II</w:t>
      </w:r>
      <w:r w:rsidRPr="00FB04F9">
        <w:rPr>
          <w:rFonts w:ascii="Times New Roman" w:eastAsia="Times New Roman" w:hAnsi="Times New Roman" w:cs="Times New Roman"/>
          <w:b/>
          <w:bCs/>
          <w:sz w:val="24"/>
          <w:szCs w:val="24"/>
          <w:vertAlign w:val="superscript"/>
          <w:lang w:val="ro-RO"/>
        </w:rPr>
        <w:t>1</w:t>
      </w:r>
      <w:r w:rsidRPr="00FB04F9">
        <w:rPr>
          <w:rFonts w:ascii="Times New Roman" w:eastAsia="Times New Roman" w:hAnsi="Times New Roman" w:cs="Times New Roman"/>
          <w:b/>
          <w:bCs/>
          <w:sz w:val="24"/>
          <w:szCs w:val="24"/>
          <w:lang w:val="ro-RO"/>
        </w:rPr>
        <w:t>. MODUL DE EXAMINARE A CERERILOR ELECTRONICE</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[Cap.II</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(pct.13</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-13</w:t>
      </w:r>
      <w:r w:rsidRPr="00FB04F9">
        <w:rPr>
          <w:rFonts w:ascii="Times New Roman" w:eastAsia="Times New Roman" w:hAnsi="Times New Roman" w:cs="Times New Roman"/>
          <w:i/>
          <w:iCs/>
          <w:color w:val="663300"/>
          <w:sz w:val="24"/>
          <w:szCs w:val="24"/>
          <w:vertAlign w:val="superscript"/>
          <w:lang w:val="ro-RO"/>
        </w:rPr>
        <w:t>5</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13</w:t>
      </w:r>
      <w:r w:rsidRPr="00FB04F9">
        <w:rPr>
          <w:rFonts w:ascii="Times New Roman" w:eastAsia="Times New Roman" w:hAnsi="Times New Roman" w:cs="Times New Roman"/>
          <w:b/>
          <w:bCs/>
          <w:sz w:val="24"/>
          <w:szCs w:val="24"/>
          <w:vertAlign w:val="superscript"/>
          <w:lang w:val="ro-RO"/>
        </w:rPr>
        <w:t>1</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Cererea electronică se completează şi se transmite </w:t>
      </w:r>
      <w:proofErr w:type="spellStart"/>
      <w:r w:rsidRPr="00FB04F9">
        <w:rPr>
          <w:rFonts w:ascii="Times New Roman" w:eastAsia="Times New Roman" w:hAnsi="Times New Roman" w:cs="Times New Roman"/>
          <w:sz w:val="24"/>
          <w:szCs w:val="24"/>
          <w:lang w:val="ro-RO"/>
        </w:rPr>
        <w:t>accesînd</w:t>
      </w:r>
      <w:proofErr w:type="spellEnd"/>
      <w:r w:rsidRPr="00FB04F9">
        <w:rPr>
          <w:rFonts w:ascii="Times New Roman" w:eastAsia="Times New Roman" w:hAnsi="Times New Roman" w:cs="Times New Roman"/>
          <w:sz w:val="24"/>
          <w:szCs w:val="24"/>
          <w:lang w:val="ro-RO"/>
        </w:rPr>
        <w:t xml:space="preserve"> serviciul "</w:t>
      </w:r>
      <w:proofErr w:type="spellStart"/>
      <w:r w:rsidRPr="00FB04F9">
        <w:rPr>
          <w:rFonts w:ascii="Times New Roman" w:eastAsia="Times New Roman" w:hAnsi="Times New Roman" w:cs="Times New Roman"/>
          <w:sz w:val="24"/>
          <w:szCs w:val="24"/>
          <w:lang w:val="ro-RO"/>
        </w:rPr>
        <w:t>e-Cerere</w:t>
      </w:r>
      <w:proofErr w:type="spellEnd"/>
      <w:r w:rsidRPr="00FB04F9">
        <w:rPr>
          <w:rFonts w:ascii="Times New Roman" w:eastAsia="Times New Roman" w:hAnsi="Times New Roman" w:cs="Times New Roman"/>
          <w:sz w:val="24"/>
          <w:szCs w:val="24"/>
          <w:lang w:val="ro-RO"/>
        </w:rPr>
        <w:t xml:space="preserve"> Indemnizaţii Familiilor cu Copii", disponibil pe portalul guvernamental unic al serviciilor publice (</w:t>
      </w:r>
      <w:proofErr w:type="spellStart"/>
      <w:r w:rsidRPr="00FB04F9">
        <w:rPr>
          <w:rFonts w:ascii="Times New Roman" w:eastAsia="Times New Roman" w:hAnsi="Times New Roman" w:cs="Times New Roman"/>
          <w:sz w:val="24"/>
          <w:szCs w:val="24"/>
          <w:lang w:val="ro-RO"/>
        </w:rPr>
        <w:t>www.servicii.gov.md</w:t>
      </w:r>
      <w:proofErr w:type="spellEnd"/>
      <w:r w:rsidRPr="00FB04F9">
        <w:rPr>
          <w:rFonts w:ascii="Times New Roman" w:eastAsia="Times New Roman" w:hAnsi="Times New Roman" w:cs="Times New Roman"/>
          <w:sz w:val="24"/>
          <w:szCs w:val="24"/>
          <w:lang w:val="ro-RO"/>
        </w:rPr>
        <w:t>) sau pe pagina web oficială a Casei Naţionale (</w:t>
      </w:r>
      <w:proofErr w:type="spellStart"/>
      <w:r w:rsidRPr="00FB04F9">
        <w:rPr>
          <w:rFonts w:ascii="Times New Roman" w:eastAsia="Times New Roman" w:hAnsi="Times New Roman" w:cs="Times New Roman"/>
          <w:sz w:val="24"/>
          <w:szCs w:val="24"/>
          <w:lang w:val="ro-RO"/>
        </w:rPr>
        <w:t>www.cnas.md</w:t>
      </w:r>
      <w:proofErr w:type="spellEnd"/>
      <w:r w:rsidRPr="00FB04F9">
        <w:rPr>
          <w:rFonts w:ascii="Times New Roman" w:eastAsia="Times New Roman" w:hAnsi="Times New Roman" w:cs="Times New Roman"/>
          <w:sz w:val="24"/>
          <w:szCs w:val="24"/>
          <w:lang w:val="ro-RO"/>
        </w:rPr>
        <w:t>).</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[Pct.13</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13</w:t>
      </w:r>
      <w:r w:rsidRPr="00FB04F9">
        <w:rPr>
          <w:rFonts w:ascii="Times New Roman" w:eastAsia="Times New Roman" w:hAnsi="Times New Roman" w:cs="Times New Roman"/>
          <w:b/>
          <w:bCs/>
          <w:sz w:val="24"/>
          <w:szCs w:val="24"/>
          <w:vertAlign w:val="superscript"/>
          <w:lang w:val="ro-RO"/>
        </w:rPr>
        <w:t>2</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Cererea electronică se acceptă numai în cazul în care: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a) tatăl şi copilul sunt înregistraţi în Registrul de stat al populaţiei;</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b) se confirmă relaţia de rudenie între tată şi copil în baza informaţiei din Registrul de stat al populaţiei.</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[Pct.13</w:t>
      </w:r>
      <w:r w:rsidRPr="00FB04F9">
        <w:rPr>
          <w:rFonts w:ascii="Times New Roman" w:eastAsia="Times New Roman" w:hAnsi="Times New Roman" w:cs="Times New Roman"/>
          <w:i/>
          <w:iCs/>
          <w:color w:val="663300"/>
          <w:sz w:val="24"/>
          <w:szCs w:val="24"/>
          <w:vertAlign w:val="superscript"/>
          <w:lang w:val="ro-RO"/>
        </w:rPr>
        <w:t>2</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13</w:t>
      </w:r>
      <w:r w:rsidRPr="00FB04F9">
        <w:rPr>
          <w:rFonts w:ascii="Times New Roman" w:eastAsia="Times New Roman" w:hAnsi="Times New Roman" w:cs="Times New Roman"/>
          <w:b/>
          <w:bCs/>
          <w:sz w:val="24"/>
          <w:szCs w:val="24"/>
          <w:vertAlign w:val="superscript"/>
          <w:lang w:val="ro-RO"/>
        </w:rPr>
        <w:t>3</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În cazul în care cererea electronică este acceptată, aceasta </w:t>
      </w:r>
      <w:proofErr w:type="spellStart"/>
      <w:r w:rsidRPr="00FB04F9">
        <w:rPr>
          <w:rFonts w:ascii="Times New Roman" w:eastAsia="Times New Roman" w:hAnsi="Times New Roman" w:cs="Times New Roman"/>
          <w:sz w:val="24"/>
          <w:szCs w:val="24"/>
          <w:lang w:val="ro-RO"/>
        </w:rPr>
        <w:t>sе</w:t>
      </w:r>
      <w:proofErr w:type="spellEnd"/>
      <w:r w:rsidRPr="00FB04F9">
        <w:rPr>
          <w:rFonts w:ascii="Times New Roman" w:eastAsia="Times New Roman" w:hAnsi="Times New Roman" w:cs="Times New Roman"/>
          <w:sz w:val="24"/>
          <w:szCs w:val="24"/>
          <w:lang w:val="ro-RO"/>
        </w:rPr>
        <w:t xml:space="preserve"> </w:t>
      </w:r>
      <w:proofErr w:type="spellStart"/>
      <w:r w:rsidRPr="00FB04F9">
        <w:rPr>
          <w:rFonts w:ascii="Times New Roman" w:eastAsia="Times New Roman" w:hAnsi="Times New Roman" w:cs="Times New Roman"/>
          <w:sz w:val="24"/>
          <w:szCs w:val="24"/>
          <w:lang w:val="ro-RO"/>
        </w:rPr>
        <w:t>preluсrează</w:t>
      </w:r>
      <w:proofErr w:type="spellEnd"/>
      <w:r w:rsidRPr="00FB04F9">
        <w:rPr>
          <w:rFonts w:ascii="Times New Roman" w:eastAsia="Times New Roman" w:hAnsi="Times New Roman" w:cs="Times New Roman"/>
          <w:sz w:val="24"/>
          <w:szCs w:val="24"/>
          <w:lang w:val="ro-RO"/>
        </w:rPr>
        <w:t xml:space="preserve"> automat în </w:t>
      </w:r>
      <w:proofErr w:type="spellStart"/>
      <w:r w:rsidRPr="00FB04F9">
        <w:rPr>
          <w:rFonts w:ascii="Times New Roman" w:eastAsia="Times New Roman" w:hAnsi="Times New Roman" w:cs="Times New Roman"/>
          <w:sz w:val="24"/>
          <w:szCs w:val="24"/>
          <w:lang w:val="ro-RO"/>
        </w:rPr>
        <w:t>Sistеmul</w:t>
      </w:r>
      <w:proofErr w:type="spellEnd"/>
      <w:r w:rsidRPr="00FB04F9">
        <w:rPr>
          <w:rFonts w:ascii="Times New Roman" w:eastAsia="Times New Roman" w:hAnsi="Times New Roman" w:cs="Times New Roman"/>
          <w:sz w:val="24"/>
          <w:szCs w:val="24"/>
          <w:lang w:val="ro-RO"/>
        </w:rPr>
        <w:t xml:space="preserve"> informaţional "Protecţia Socială" al Casei Naţionale.</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[Pct.13</w:t>
      </w:r>
      <w:r w:rsidRPr="00FB04F9">
        <w:rPr>
          <w:rFonts w:ascii="Times New Roman" w:eastAsia="Times New Roman" w:hAnsi="Times New Roman" w:cs="Times New Roman"/>
          <w:i/>
          <w:iCs/>
          <w:color w:val="663300"/>
          <w:sz w:val="24"/>
          <w:szCs w:val="24"/>
          <w:vertAlign w:val="superscript"/>
          <w:lang w:val="ro-RO"/>
        </w:rPr>
        <w:t>3</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13</w:t>
      </w:r>
      <w:r w:rsidRPr="00FB04F9">
        <w:rPr>
          <w:rFonts w:ascii="Times New Roman" w:eastAsia="Times New Roman" w:hAnsi="Times New Roman" w:cs="Times New Roman"/>
          <w:b/>
          <w:bCs/>
          <w:sz w:val="24"/>
          <w:szCs w:val="24"/>
          <w:vertAlign w:val="superscript"/>
          <w:lang w:val="ro-RO"/>
        </w:rPr>
        <w:t>4</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La depunerea în mod electronic a cererii pentru acordarea indemnizaţiei paternale, se consideră că solicitantul şi-a manifestat acordul cu privire la prelucrarea datelor sale cu caracter personal.</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[Pct.13</w:t>
      </w:r>
      <w:r w:rsidRPr="00FB04F9">
        <w:rPr>
          <w:rFonts w:ascii="Times New Roman" w:eastAsia="Times New Roman" w:hAnsi="Times New Roman" w:cs="Times New Roman"/>
          <w:i/>
          <w:iCs/>
          <w:color w:val="663300"/>
          <w:sz w:val="24"/>
          <w:szCs w:val="24"/>
          <w:vertAlign w:val="superscript"/>
          <w:lang w:val="ro-RO"/>
        </w:rPr>
        <w:t>4</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13</w:t>
      </w:r>
      <w:r w:rsidRPr="00FB04F9">
        <w:rPr>
          <w:rFonts w:ascii="Times New Roman" w:eastAsia="Times New Roman" w:hAnsi="Times New Roman" w:cs="Times New Roman"/>
          <w:b/>
          <w:bCs/>
          <w:sz w:val="24"/>
          <w:szCs w:val="24"/>
          <w:vertAlign w:val="superscript"/>
          <w:lang w:val="ro-RO"/>
        </w:rPr>
        <w:t>5</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Datele cu caracter personal ale tatălui şi copilului se confirmă în baza informaţiei din Registrul de stat al populaţiei, iar stagiul de cotizare şi perioada acordării concediului paternal se confirmă în baza informaţiei din Registrul de stat al evidenţei individuale în sistemul public de asigurări sociale.</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[Pct.13</w:t>
      </w:r>
      <w:r w:rsidRPr="00FB04F9">
        <w:rPr>
          <w:rFonts w:ascii="Times New Roman" w:eastAsia="Times New Roman" w:hAnsi="Times New Roman" w:cs="Times New Roman"/>
          <w:i/>
          <w:iCs/>
          <w:color w:val="663300"/>
          <w:sz w:val="24"/>
          <w:szCs w:val="24"/>
          <w:vertAlign w:val="superscript"/>
          <w:lang w:val="ro-RO"/>
        </w:rPr>
        <w:t>5</w:t>
      </w:r>
      <w:r w:rsidRPr="00FB04F9">
        <w:rPr>
          <w:rFonts w:ascii="Times New Roman" w:eastAsia="Times New Roman" w:hAnsi="Times New Roman" w:cs="Times New Roman"/>
          <w:i/>
          <w:iCs/>
          <w:color w:val="663300"/>
          <w:sz w:val="24"/>
          <w:szCs w:val="24"/>
          <w:lang w:val="ro-RO"/>
        </w:rPr>
        <w:t xml:space="preserve"> modificat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nr.283 din 29.05.2019, în vigoare 01.07.2019]</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[Pct.13</w:t>
      </w:r>
      <w:r w:rsidRPr="00FB04F9">
        <w:rPr>
          <w:rFonts w:ascii="Times New Roman" w:eastAsia="Times New Roman" w:hAnsi="Times New Roman" w:cs="Times New Roman"/>
          <w:i/>
          <w:iCs/>
          <w:color w:val="663300"/>
          <w:sz w:val="24"/>
          <w:szCs w:val="24"/>
          <w:vertAlign w:val="superscript"/>
          <w:lang w:val="ro-RO"/>
        </w:rPr>
        <w:t>5</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III. MODUL DE CALCUL AL INDEMNIZAŢIEI PATERNALE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14.</w:t>
      </w:r>
      <w:r w:rsidRPr="00FB04F9">
        <w:rPr>
          <w:rFonts w:ascii="Times New Roman" w:eastAsia="Times New Roman" w:hAnsi="Times New Roman" w:cs="Times New Roman"/>
          <w:sz w:val="24"/>
          <w:szCs w:val="24"/>
          <w:lang w:val="ro-RO"/>
        </w:rPr>
        <w:t xml:space="preserve"> Baza de calcul a indemnizaţiei paternale constituie 100% din venitul mediu lunar asigurat realizat la toate unităţile în care desfăşoară activităţi în ultimele 3 luni premergătoare lunii naşterii copilului, venit din care, la data stabilirii indemnizaţiei, au fost calculate şi plătite contribuţii de asigurări sociale.</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[Pct.14 modificat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nr.565 din 31.07.2020, în vigoare 01.01.2021]</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[Pct.14 modificat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nr.283 din 29.05.2019, în vigoare 01.07.2019]</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15.</w:t>
      </w:r>
      <w:r w:rsidRPr="00FB04F9">
        <w:rPr>
          <w:rFonts w:ascii="Times New Roman" w:eastAsia="Times New Roman" w:hAnsi="Times New Roman" w:cs="Times New Roman"/>
          <w:sz w:val="24"/>
          <w:szCs w:val="24"/>
          <w:lang w:val="ro-RO"/>
        </w:rPr>
        <w:t xml:space="preserve"> Venitul mediu lunar se determină prin împărţirea venitului asigurat realizat la unitatea de la toate unităţile în care desfăşoară activităţi la numărul de luni în care acesta a fost realizat în ultimele 3 luni calendaristice premergătoare lunii naşterii copilului.</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[Pct.15 modificat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nr.283 din 29.05.2019, în vigoare 01.07.2019]</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16.</w:t>
      </w:r>
      <w:r w:rsidRPr="00FB04F9">
        <w:rPr>
          <w:rFonts w:ascii="Times New Roman" w:eastAsia="Times New Roman" w:hAnsi="Times New Roman" w:cs="Times New Roman"/>
          <w:sz w:val="24"/>
          <w:szCs w:val="24"/>
          <w:lang w:val="ro-RO"/>
        </w:rPr>
        <w:t xml:space="preserve"> Indemnizaţia paternală se calculează şi se plăteşte pentru zile calendaristice. Venitul asigurat pentru o zi calendaristică se determină prin împărţirea venitului mediu lunar asigurat, calculat în conformitate cu prevederile prezentului Regulament, la numărul de zile calendaristice din luna pentru care se plăteşte indemnizaţia.</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lastRenderedPageBreak/>
        <w:t>17.</w:t>
      </w:r>
      <w:r w:rsidRPr="00FB04F9">
        <w:rPr>
          <w:rFonts w:ascii="Times New Roman" w:eastAsia="Times New Roman" w:hAnsi="Times New Roman" w:cs="Times New Roman"/>
          <w:sz w:val="24"/>
          <w:szCs w:val="24"/>
          <w:lang w:val="ro-RO"/>
        </w:rPr>
        <w:t xml:space="preserve"> Venitul asigurat pentru lunile incluse în calcul la determinarea bazei de calcul a indemnizaţiei paternale nu poate depăşi suma a 5 salarii medii lunare prognozate pe economie pentru anul respectiv înmulţită la 3 sau la numărul de luni în care persoana a realizat venit asigurat. În cazul în care în calcul se include anul calendaristic incomplet, venitul asigurat se plafonează reieşind din numărul de luni în care a fost realizat venitul asigurat pentru anul respectiv. Salariul mediu lunar prognozat pe economie este aprobat de Guvern.</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[Pct.17 în redacţia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17</w:t>
      </w:r>
      <w:r w:rsidRPr="00FB04F9">
        <w:rPr>
          <w:rFonts w:ascii="Times New Roman" w:eastAsia="Times New Roman" w:hAnsi="Times New Roman" w:cs="Times New Roman"/>
          <w:b/>
          <w:bCs/>
          <w:sz w:val="24"/>
          <w:szCs w:val="24"/>
          <w:vertAlign w:val="superscript"/>
          <w:lang w:val="ro-RO"/>
        </w:rPr>
        <w:t>1</w:t>
      </w:r>
      <w:r w:rsidRPr="00FB04F9">
        <w:rPr>
          <w:rFonts w:ascii="Times New Roman" w:eastAsia="Times New Roman" w:hAnsi="Times New Roman" w:cs="Times New Roman"/>
          <w:sz w:val="24"/>
          <w:szCs w:val="24"/>
          <w:lang w:val="ro-RO"/>
        </w:rPr>
        <w:t xml:space="preserve">. Pentru perioada de activitate în baza unui contract individual de muncă încheiat cu un rezident al parcului pentru tehnologia informaţiei, venitul lunar asigurat al angajatului va constitui 60% din cuantumul salariului mediu lunar pe economie prognozat pentru anul respectiv, indiferent de mărimea efectivă a venitului salarial pentru munca desfăşurată în parc, numărul zilelor lucrate pe parcursul lunii şi programul de muncă al acestuia (deplin sau parţial). În sensul aplicării acestei prevederi vor fi considerate lunile în care persoana a lucrat cel puţin o zi. În cazul în care angajatul a activat pe parcursul lunii </w:t>
      </w:r>
      <w:proofErr w:type="spellStart"/>
      <w:r w:rsidRPr="00FB04F9">
        <w:rPr>
          <w:rFonts w:ascii="Times New Roman" w:eastAsia="Times New Roman" w:hAnsi="Times New Roman" w:cs="Times New Roman"/>
          <w:sz w:val="24"/>
          <w:szCs w:val="24"/>
          <w:lang w:val="ro-RO"/>
        </w:rPr>
        <w:t>atît</w:t>
      </w:r>
      <w:proofErr w:type="spellEnd"/>
      <w:r w:rsidRPr="00FB04F9">
        <w:rPr>
          <w:rFonts w:ascii="Times New Roman" w:eastAsia="Times New Roman" w:hAnsi="Times New Roman" w:cs="Times New Roman"/>
          <w:sz w:val="24"/>
          <w:szCs w:val="24"/>
          <w:lang w:val="ro-RO"/>
        </w:rPr>
        <w:t xml:space="preserve"> în cadrul unui parc pentru tehnologia informaţiei, </w:t>
      </w:r>
      <w:proofErr w:type="spellStart"/>
      <w:r w:rsidRPr="00FB04F9">
        <w:rPr>
          <w:rFonts w:ascii="Times New Roman" w:eastAsia="Times New Roman" w:hAnsi="Times New Roman" w:cs="Times New Roman"/>
          <w:sz w:val="24"/>
          <w:szCs w:val="24"/>
          <w:lang w:val="ro-RO"/>
        </w:rPr>
        <w:t>cît</w:t>
      </w:r>
      <w:proofErr w:type="spellEnd"/>
      <w:r w:rsidRPr="00FB04F9">
        <w:rPr>
          <w:rFonts w:ascii="Times New Roman" w:eastAsia="Times New Roman" w:hAnsi="Times New Roman" w:cs="Times New Roman"/>
          <w:sz w:val="24"/>
          <w:szCs w:val="24"/>
          <w:lang w:val="ro-RO"/>
        </w:rPr>
        <w:t xml:space="preserve"> şi în afara acestuia, venitul lunar asigurat va constitui venitul din care, la data stabilirii indemnizaţiei, au fost calculate şi plătite contribuţii de asigurări sociale şi 60% din cuantumul salariului mediu lunar pe economie prognozat pentru anul respectiv.</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[Pct.17</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modificat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nr.565 din 31.07.2020, în vigoare 01.01.2021]</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[Pct.17</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completat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nr.283 din 29.05.2019, în vigoare 01.07.2019]</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[Pct.17</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nr.996 din 21.11.2017, în vigoare 24.11.2017]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17</w:t>
      </w:r>
      <w:r w:rsidRPr="00FB04F9">
        <w:rPr>
          <w:rFonts w:ascii="Times New Roman" w:eastAsia="Times New Roman" w:hAnsi="Times New Roman" w:cs="Times New Roman"/>
          <w:b/>
          <w:bCs/>
          <w:sz w:val="24"/>
          <w:szCs w:val="24"/>
          <w:vertAlign w:val="superscript"/>
          <w:lang w:val="ro-RO"/>
        </w:rPr>
        <w:t>2</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Venitul lunar asigurat pentru liber-profesionişti ce practică activitate în sectorul justiţiei se determină prin împărţirea 1/12 a taxei fixe a contribuţiei de asigurări sociale de stat stabilită pentru anul corespunzător la cota tarifului contribuţiilor de asigurări sociale de stat obligatorii pentru angajatorii sectorului privat pentru această perioadă. Venitul lunar asigurat determinat se include în calcul în lunile pentru care au fost plătite taxele fixe a contribuţiei de asigurări sociale de stat obligatorii stabilite începând cu 1 ianuarie 2021.</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[Pct.17</w:t>
      </w:r>
      <w:r w:rsidRPr="00FB04F9">
        <w:rPr>
          <w:rFonts w:ascii="Times New Roman" w:eastAsia="Times New Roman" w:hAnsi="Times New Roman" w:cs="Times New Roman"/>
          <w:i/>
          <w:iCs/>
          <w:color w:val="663300"/>
          <w:sz w:val="24"/>
          <w:szCs w:val="24"/>
          <w:vertAlign w:val="superscript"/>
          <w:lang w:val="ro-RO"/>
        </w:rPr>
        <w:t>2</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nr.940 din 22.12.2020,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18.</w:t>
      </w:r>
      <w:r w:rsidRPr="00FB04F9">
        <w:rPr>
          <w:rFonts w:ascii="Times New Roman" w:eastAsia="Times New Roman" w:hAnsi="Times New Roman" w:cs="Times New Roman"/>
          <w:sz w:val="24"/>
          <w:szCs w:val="24"/>
          <w:lang w:val="ro-RO"/>
        </w:rPr>
        <w:t xml:space="preserve"> Indemnizaţia paternală stabilită în conformitate cu prezentul Regulament nu se recalculează, cu excepţia cazurilor de modificare a legislaţiei privind modul de salarizare şi de adoptare a unei </w:t>
      </w:r>
      <w:proofErr w:type="spellStart"/>
      <w:r w:rsidRPr="00FB04F9">
        <w:rPr>
          <w:rFonts w:ascii="Times New Roman" w:eastAsia="Times New Roman" w:hAnsi="Times New Roman" w:cs="Times New Roman"/>
          <w:sz w:val="24"/>
          <w:szCs w:val="24"/>
          <w:lang w:val="ro-RO"/>
        </w:rPr>
        <w:t>hotărîri</w:t>
      </w:r>
      <w:proofErr w:type="spellEnd"/>
      <w:r w:rsidRPr="00FB04F9">
        <w:rPr>
          <w:rFonts w:ascii="Times New Roman" w:eastAsia="Times New Roman" w:hAnsi="Times New Roman" w:cs="Times New Roman"/>
          <w:sz w:val="24"/>
          <w:szCs w:val="24"/>
          <w:lang w:val="ro-RO"/>
        </w:rPr>
        <w:t xml:space="preserve"> judecătoreşti rămase definitive.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19.</w:t>
      </w:r>
      <w:r w:rsidRPr="00FB04F9">
        <w:rPr>
          <w:rFonts w:ascii="Times New Roman" w:eastAsia="Times New Roman" w:hAnsi="Times New Roman" w:cs="Times New Roman"/>
          <w:sz w:val="24"/>
          <w:szCs w:val="24"/>
          <w:lang w:val="ro-RO"/>
        </w:rPr>
        <w:t xml:space="preserve"> Venitul asigurat realizat la toate unităţile în care persoana desfăşoară/a desfăşurat activităţi pentru stabilirea indemnizaţiei paternale, stagiu de cotizare, perioada de acordare a concediului paternal se confirmă în baza informaţiei din Registrul de stat al evidenţei individuale în sistemul public de asigurări sociale.</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[Pct.19 în redacţia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nr.283 din 29.05.2019, în vigoare 01.07.2019]</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20.</w:t>
      </w:r>
      <w:r w:rsidRPr="00FB04F9">
        <w:rPr>
          <w:rFonts w:ascii="Times New Roman" w:eastAsia="Times New Roman" w:hAnsi="Times New Roman" w:cs="Times New Roman"/>
          <w:sz w:val="24"/>
          <w:szCs w:val="24"/>
          <w:lang w:val="ro-RO"/>
        </w:rPr>
        <w:t xml:space="preserve"> Indemnizaţia paternală se plăteşte o singură dată pentru întreaga perioadă a concediului paternal.</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IV. PLATA INDEMNIZAŢIEI PATERNALE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21.</w:t>
      </w:r>
      <w:r w:rsidRPr="00FB04F9">
        <w:rPr>
          <w:rFonts w:ascii="Times New Roman" w:eastAsia="Times New Roman" w:hAnsi="Times New Roman" w:cs="Times New Roman"/>
          <w:sz w:val="24"/>
          <w:szCs w:val="24"/>
          <w:lang w:val="ro-RO"/>
        </w:rPr>
        <w:t xml:space="preserve"> Plata indemnizaţiei paternale se efectuează prin modalitatea de plată selectată de beneficiar şi disponibilă în cadrul serviciului guvernamental de plăţi electronice (</w:t>
      </w:r>
      <w:proofErr w:type="spellStart"/>
      <w:r w:rsidRPr="00FB04F9">
        <w:rPr>
          <w:rFonts w:ascii="Times New Roman" w:eastAsia="Times New Roman" w:hAnsi="Times New Roman" w:cs="Times New Roman"/>
          <w:sz w:val="24"/>
          <w:szCs w:val="24"/>
          <w:lang w:val="ro-RO"/>
        </w:rPr>
        <w:t>MPay</w:t>
      </w:r>
      <w:proofErr w:type="spellEnd"/>
      <w:r w:rsidRPr="00FB04F9">
        <w:rPr>
          <w:rFonts w:ascii="Times New Roman" w:eastAsia="Times New Roman" w:hAnsi="Times New Roman" w:cs="Times New Roman"/>
          <w:sz w:val="24"/>
          <w:szCs w:val="24"/>
          <w:lang w:val="ro-RO"/>
        </w:rPr>
        <w:t>). Evidenţa plăţii indemnizaţiei paternale se efectuează de către Casa Naţională de Asigurări Sociale.</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[Pct.21 în redacţia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nr.898 din 14.12.2020, în vigoare 01.01.2021]</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[Pct.21 completat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21</w:t>
      </w:r>
      <w:r w:rsidRPr="00FB04F9">
        <w:rPr>
          <w:rFonts w:ascii="Times New Roman" w:eastAsia="Times New Roman" w:hAnsi="Times New Roman" w:cs="Times New Roman"/>
          <w:b/>
          <w:bCs/>
          <w:sz w:val="24"/>
          <w:szCs w:val="24"/>
          <w:vertAlign w:val="superscript"/>
          <w:lang w:val="ro-RO"/>
        </w:rPr>
        <w:t>1</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Plata indemnizaţiei paternale pentru angajaţii a căror identitate şi calitate se încadrează în condiţiile Legii nr.245/2008 cu privire la secretul de stat se efectuează de către angajator.</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lastRenderedPageBreak/>
        <w:t>[Pct.21</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nr.1221 din 12.12.2018, în vigoare 01.01.2019]</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22.</w:t>
      </w:r>
      <w:r w:rsidRPr="00FB04F9">
        <w:rPr>
          <w:rFonts w:ascii="Times New Roman" w:eastAsia="Times New Roman" w:hAnsi="Times New Roman" w:cs="Times New Roman"/>
          <w:sz w:val="24"/>
          <w:szCs w:val="24"/>
          <w:lang w:val="ro-RO"/>
        </w:rPr>
        <w:t xml:space="preserve"> Plata indemnizaţiilor paternale se efectuează în luna următoare celei în care a fost aprobată decizia privind stabilirea indemnizaţiei paternale de către casa teritorială de asigurări sociale.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[Pct.23,24 abrogate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nr.898 din 14.12.2020,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24</w:t>
      </w:r>
      <w:r w:rsidRPr="00FB04F9">
        <w:rPr>
          <w:rFonts w:ascii="Times New Roman" w:eastAsia="Times New Roman" w:hAnsi="Times New Roman" w:cs="Times New Roman"/>
          <w:b/>
          <w:bCs/>
          <w:sz w:val="24"/>
          <w:szCs w:val="24"/>
          <w:vertAlign w:val="superscript"/>
          <w:lang w:val="ro-RO"/>
        </w:rPr>
        <w:t>1</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Angajatorul prezintă Casei Naţionale lunar, </w:t>
      </w:r>
      <w:proofErr w:type="spellStart"/>
      <w:r w:rsidRPr="00FB04F9">
        <w:rPr>
          <w:rFonts w:ascii="Times New Roman" w:eastAsia="Times New Roman" w:hAnsi="Times New Roman" w:cs="Times New Roman"/>
          <w:sz w:val="24"/>
          <w:szCs w:val="24"/>
          <w:lang w:val="ro-RO"/>
        </w:rPr>
        <w:t>pînă</w:t>
      </w:r>
      <w:proofErr w:type="spellEnd"/>
      <w:r w:rsidRPr="00FB04F9">
        <w:rPr>
          <w:rFonts w:ascii="Times New Roman" w:eastAsia="Times New Roman" w:hAnsi="Times New Roman" w:cs="Times New Roman"/>
          <w:sz w:val="24"/>
          <w:szCs w:val="24"/>
          <w:lang w:val="ro-RO"/>
        </w:rPr>
        <w:t xml:space="preserve"> la data de 7 a lunii următoare celei gestionate, raportul privind plata indemnizaţiei paternale (conform anexei nr.1</w:t>
      </w:r>
      <w:r w:rsidRPr="00FB04F9">
        <w:rPr>
          <w:rFonts w:ascii="Times New Roman" w:eastAsia="Times New Roman" w:hAnsi="Times New Roman" w:cs="Times New Roman"/>
          <w:sz w:val="24"/>
          <w:szCs w:val="24"/>
          <w:vertAlign w:val="superscript"/>
          <w:lang w:val="ro-RO"/>
        </w:rPr>
        <w:t>1</w:t>
      </w:r>
      <w:r w:rsidRPr="00FB04F9">
        <w:rPr>
          <w:rFonts w:ascii="Times New Roman" w:eastAsia="Times New Roman" w:hAnsi="Times New Roman" w:cs="Times New Roman"/>
          <w:sz w:val="24"/>
          <w:szCs w:val="24"/>
          <w:lang w:val="ro-RO"/>
        </w:rPr>
        <w:t xml:space="preserve"> la prezentul Regulament), pe suport de </w:t>
      </w:r>
      <w:proofErr w:type="spellStart"/>
      <w:r w:rsidRPr="00FB04F9">
        <w:rPr>
          <w:rFonts w:ascii="Times New Roman" w:eastAsia="Times New Roman" w:hAnsi="Times New Roman" w:cs="Times New Roman"/>
          <w:sz w:val="24"/>
          <w:szCs w:val="24"/>
          <w:lang w:val="ro-RO"/>
        </w:rPr>
        <w:t>hîrtie</w:t>
      </w:r>
      <w:proofErr w:type="spellEnd"/>
      <w:r w:rsidRPr="00FB04F9">
        <w:rPr>
          <w:rFonts w:ascii="Times New Roman" w:eastAsia="Times New Roman" w:hAnsi="Times New Roman" w:cs="Times New Roman"/>
          <w:sz w:val="24"/>
          <w:szCs w:val="24"/>
          <w:lang w:val="ro-RO"/>
        </w:rPr>
        <w:t>.</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[Pct.24</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nr.1221 din 12.12.2018, în vigoare 01.01.2019]</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25.</w:t>
      </w:r>
      <w:r w:rsidRPr="00FB04F9">
        <w:rPr>
          <w:rFonts w:ascii="Times New Roman" w:eastAsia="Times New Roman" w:hAnsi="Times New Roman" w:cs="Times New Roman"/>
          <w:sz w:val="24"/>
          <w:szCs w:val="24"/>
          <w:lang w:val="ro-RO"/>
        </w:rPr>
        <w:t xml:space="preserve"> Sumele indemnizaţiilor paternale stabilite şi neprimite de beneficiar în decurs de 12 luni consecutive se suspendă şi se achită retroactiv pe un termen ce nu depăşeşte 3 ani premergători lunii adresării, dar nu mai devreme de luna suspendării, în baza cererii depuse de către beneficiar sau reprezentantul desemnat prin procură şi a actului de identitate al solicitantului.</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[Pct.25 în redacţia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nr.898 din 14.12.2020,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[Pct.26 abrogat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nr.898 din 14.12.2020, în vigoare 01.01.2021]</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[Pct.26 completat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[Pct.27 abrogat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nr.898 din 14.12.2020,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27</w:t>
      </w:r>
      <w:r w:rsidRPr="00FB04F9">
        <w:rPr>
          <w:rFonts w:ascii="Times New Roman" w:eastAsia="Times New Roman" w:hAnsi="Times New Roman" w:cs="Times New Roman"/>
          <w:b/>
          <w:bCs/>
          <w:sz w:val="24"/>
          <w:szCs w:val="24"/>
          <w:vertAlign w:val="superscript"/>
          <w:lang w:val="ro-RO"/>
        </w:rPr>
        <w:t>1</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Casa Naţională transferă angajatorului sumele respective pentru plata indemnizaţiei paternale pentru angajaţii a căror identitate şi calitate se încadrează în condiţiile Legii nr.245/2008 cu privire la secretul de stat (conform anexei nr.3).</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[Pct.27</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nr.1221 din 12.12.2018, în vigoare 01.01.2019]</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[Pct.28,29 abrogate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nr.898 din 14.12.2020,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30.</w:t>
      </w:r>
      <w:r w:rsidRPr="00FB04F9">
        <w:rPr>
          <w:rFonts w:ascii="Times New Roman" w:eastAsia="Times New Roman" w:hAnsi="Times New Roman" w:cs="Times New Roman"/>
          <w:sz w:val="24"/>
          <w:szCs w:val="24"/>
          <w:lang w:val="ro-RO"/>
        </w:rPr>
        <w:t xml:space="preserve"> Indemnizaţia paternală stabilită şi neplătită solicitantului decedat se plăteşte soţiei sau, după caz, persoanei care îngrijeşte copilul.</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30</w:t>
      </w:r>
      <w:r w:rsidRPr="00FB04F9">
        <w:rPr>
          <w:rFonts w:ascii="Times New Roman" w:eastAsia="Times New Roman" w:hAnsi="Times New Roman" w:cs="Times New Roman"/>
          <w:b/>
          <w:bCs/>
          <w:sz w:val="24"/>
          <w:szCs w:val="24"/>
          <w:vertAlign w:val="superscript"/>
          <w:lang w:val="ro-RO"/>
        </w:rPr>
        <w:t>1</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În cazul decesului copilului nou-născut în perioada aflării tatălui în concediu paternal, indemnizaţia paternală se acordă şi se plăteşte integral.</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[Pct.30</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31.</w:t>
      </w:r>
      <w:r w:rsidRPr="00FB04F9">
        <w:rPr>
          <w:rFonts w:ascii="Times New Roman" w:eastAsia="Times New Roman" w:hAnsi="Times New Roman" w:cs="Times New Roman"/>
          <w:sz w:val="24"/>
          <w:szCs w:val="24"/>
          <w:lang w:val="ro-RO"/>
        </w:rPr>
        <w:t xml:space="preserve"> În cazul în care au fost prezentate acte sau date false ori s-a tăinuit obţinerea venitului asigurat în perioada concediului paternal şi, ca rezultat, s-au efectuat cheltuieli nejustificate din contul bugetului asigurărilor sociale de stat, persoana care a beneficiat neîntemeiat de indemnizaţie paternală restituie benevol sumele primite necuvenit, în baza deciziei conducătorului casei teritoriale, sau acestea se restituie în baza </w:t>
      </w:r>
      <w:proofErr w:type="spellStart"/>
      <w:r w:rsidRPr="00FB04F9">
        <w:rPr>
          <w:rFonts w:ascii="Times New Roman" w:eastAsia="Times New Roman" w:hAnsi="Times New Roman" w:cs="Times New Roman"/>
          <w:sz w:val="24"/>
          <w:szCs w:val="24"/>
          <w:lang w:val="ro-RO"/>
        </w:rPr>
        <w:t>hotărîrii</w:t>
      </w:r>
      <w:proofErr w:type="spellEnd"/>
      <w:r w:rsidRPr="00FB04F9">
        <w:rPr>
          <w:rFonts w:ascii="Times New Roman" w:eastAsia="Times New Roman" w:hAnsi="Times New Roman" w:cs="Times New Roman"/>
          <w:sz w:val="24"/>
          <w:szCs w:val="24"/>
          <w:lang w:val="ro-RO"/>
        </w:rPr>
        <w:t xml:space="preserve"> instanţei judecătoreşti.</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[Pct.31 modificat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nr.283 din 29.05.2019, în vigoare 01.07.2019]</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[Pct.31 completat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31</w:t>
      </w:r>
      <w:r w:rsidRPr="00FB04F9">
        <w:rPr>
          <w:rFonts w:ascii="Times New Roman" w:eastAsia="Times New Roman" w:hAnsi="Times New Roman" w:cs="Times New Roman"/>
          <w:b/>
          <w:bCs/>
          <w:sz w:val="24"/>
          <w:szCs w:val="24"/>
          <w:vertAlign w:val="superscript"/>
          <w:lang w:val="ro-RO"/>
        </w:rPr>
        <w:t>1</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Sumele cu titlu de indemnizaţii paternale primite necuvenit se restituie integral de către persoana care le-a primit.</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Pentru restituirea sumelor primite necuvenit Casa Naţională de Asigurări Sociale emite decizia respectivă.</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lastRenderedPageBreak/>
        <w:t>În cazul în care sumele sunt disponibile în conturile beneficiarilor, acestea se restituie pe contul Casei Naţionale de Asigurări Sociale de către prestatorul de servicii de plată, prin intermediul serviciului guvernamental de plăţi electronice (</w:t>
      </w:r>
      <w:proofErr w:type="spellStart"/>
      <w:r w:rsidRPr="00FB04F9">
        <w:rPr>
          <w:rFonts w:ascii="Times New Roman" w:eastAsia="Times New Roman" w:hAnsi="Times New Roman" w:cs="Times New Roman"/>
          <w:sz w:val="24"/>
          <w:szCs w:val="24"/>
          <w:lang w:val="ro-RO"/>
        </w:rPr>
        <w:t>MPay</w:t>
      </w:r>
      <w:proofErr w:type="spellEnd"/>
      <w:r w:rsidRPr="00FB04F9">
        <w:rPr>
          <w:rFonts w:ascii="Times New Roman" w:eastAsia="Times New Roman" w:hAnsi="Times New Roman" w:cs="Times New Roman"/>
          <w:sz w:val="24"/>
          <w:szCs w:val="24"/>
          <w:lang w:val="ro-RO"/>
        </w:rPr>
        <w:t>).</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În cazul în care sumele nu pot fi restituite de către prestatorul de servicii de plată, acestea se restituie în baza deciziei pe contul Casei Naţionale de Asigurări Sociale de către persoanele care le-au primit.</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[Pct.31</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nr.898 din 14.12.2020,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b/>
          <w:bCs/>
          <w:sz w:val="24"/>
          <w:szCs w:val="24"/>
          <w:lang w:val="ro-RO"/>
        </w:rPr>
      </w:pPr>
      <w:r w:rsidRPr="00FB04F9">
        <w:rPr>
          <w:rFonts w:ascii="Times New Roman" w:eastAsia="Times New Roman" w:hAnsi="Times New Roman" w:cs="Times New Roman"/>
          <w:b/>
          <w:bCs/>
          <w:sz w:val="24"/>
          <w:szCs w:val="24"/>
          <w:lang w:val="ro-RO"/>
        </w:rPr>
        <w:t>V. DISPOZIŢII FINALE ŞI TRANZITORII</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32.</w:t>
      </w:r>
      <w:r w:rsidRPr="00FB04F9">
        <w:rPr>
          <w:rFonts w:ascii="Times New Roman" w:eastAsia="Times New Roman" w:hAnsi="Times New Roman" w:cs="Times New Roman"/>
          <w:sz w:val="24"/>
          <w:szCs w:val="24"/>
          <w:lang w:val="ro-RO"/>
        </w:rPr>
        <w:t xml:space="preserve"> Pentru perioada concediului paternal care se suprapune cu perioada în care tatăl a desfăşurat activitate de muncă, se plăteşte salariu, dar nu indemnizaţie. În asemenea situaţie, pentru perioada de suprapunere, indemnizaţia plătită se restituie în modul prevăzut de prezentul Regulament.</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[Pct.32 modificat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nr.283 din 29.05.2019, în vigoare 01.07.2019]</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33.</w:t>
      </w:r>
      <w:r w:rsidRPr="00FB04F9">
        <w:rPr>
          <w:rFonts w:ascii="Times New Roman" w:eastAsia="Times New Roman" w:hAnsi="Times New Roman" w:cs="Times New Roman"/>
          <w:sz w:val="24"/>
          <w:szCs w:val="24"/>
          <w:lang w:val="ro-RO"/>
        </w:rPr>
        <w:t xml:space="preserve"> Litigiile ce ţin de stabilirea, calcularea şi plata indemnizaţiei se soluţionează de Casa Naţională, a cărei decizie poate fi atacată în instanţa de judecată, conform legislaţiei în vigoare.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34.</w:t>
      </w:r>
      <w:r w:rsidRPr="00FB04F9">
        <w:rPr>
          <w:rFonts w:ascii="Times New Roman" w:eastAsia="Times New Roman" w:hAnsi="Times New Roman" w:cs="Times New Roman"/>
          <w:sz w:val="24"/>
          <w:szCs w:val="24"/>
          <w:lang w:val="ro-RO"/>
        </w:rPr>
        <w:t xml:space="preserve"> Indemnizaţia paternală se stabileşte </w:t>
      </w:r>
      <w:proofErr w:type="spellStart"/>
      <w:r w:rsidRPr="00FB04F9">
        <w:rPr>
          <w:rFonts w:ascii="Times New Roman" w:eastAsia="Times New Roman" w:hAnsi="Times New Roman" w:cs="Times New Roman"/>
          <w:sz w:val="24"/>
          <w:szCs w:val="24"/>
          <w:lang w:val="ro-RO"/>
        </w:rPr>
        <w:t>începînd</w:t>
      </w:r>
      <w:proofErr w:type="spellEnd"/>
      <w:r w:rsidRPr="00FB04F9">
        <w:rPr>
          <w:rFonts w:ascii="Times New Roman" w:eastAsia="Times New Roman" w:hAnsi="Times New Roman" w:cs="Times New Roman"/>
          <w:sz w:val="24"/>
          <w:szCs w:val="24"/>
          <w:lang w:val="ro-RO"/>
        </w:rPr>
        <w:t xml:space="preserve"> cu 27 mai 2016.</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[Pct.34 în redacţia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35.</w:t>
      </w:r>
      <w:r w:rsidRPr="00FB04F9">
        <w:rPr>
          <w:rFonts w:ascii="Times New Roman" w:eastAsia="Times New Roman" w:hAnsi="Times New Roman" w:cs="Times New Roman"/>
          <w:sz w:val="24"/>
          <w:szCs w:val="24"/>
          <w:lang w:val="ro-RO"/>
        </w:rPr>
        <w:t xml:space="preserve"> Indemnizaţia paternală se va acorda şi tatălui copiilor nou-născuţi care a beneficiat de concediu paternal </w:t>
      </w:r>
      <w:proofErr w:type="spellStart"/>
      <w:r w:rsidRPr="00FB04F9">
        <w:rPr>
          <w:rFonts w:ascii="Times New Roman" w:eastAsia="Times New Roman" w:hAnsi="Times New Roman" w:cs="Times New Roman"/>
          <w:sz w:val="24"/>
          <w:szCs w:val="24"/>
          <w:lang w:val="ro-RO"/>
        </w:rPr>
        <w:t>pînă</w:t>
      </w:r>
      <w:proofErr w:type="spellEnd"/>
      <w:r w:rsidRPr="00FB04F9">
        <w:rPr>
          <w:rFonts w:ascii="Times New Roman" w:eastAsia="Times New Roman" w:hAnsi="Times New Roman" w:cs="Times New Roman"/>
          <w:sz w:val="24"/>
          <w:szCs w:val="24"/>
          <w:lang w:val="ro-RO"/>
        </w:rPr>
        <w:t xml:space="preserve"> la data aprobării prezentei </w:t>
      </w:r>
      <w:proofErr w:type="spellStart"/>
      <w:r w:rsidRPr="00FB04F9">
        <w:rPr>
          <w:rFonts w:ascii="Times New Roman" w:eastAsia="Times New Roman" w:hAnsi="Times New Roman" w:cs="Times New Roman"/>
          <w:sz w:val="24"/>
          <w:szCs w:val="24"/>
          <w:lang w:val="ro-RO"/>
        </w:rPr>
        <w:t>hotărîri</w:t>
      </w:r>
      <w:proofErr w:type="spellEnd"/>
      <w:r w:rsidRPr="00FB04F9">
        <w:rPr>
          <w:rFonts w:ascii="Times New Roman" w:eastAsia="Times New Roman" w:hAnsi="Times New Roman" w:cs="Times New Roman"/>
          <w:sz w:val="24"/>
          <w:szCs w:val="24"/>
          <w:lang w:val="ro-RO"/>
        </w:rPr>
        <w:t>.</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35</w:t>
      </w:r>
      <w:r w:rsidRPr="00FB04F9">
        <w:rPr>
          <w:rFonts w:ascii="Times New Roman" w:eastAsia="Times New Roman" w:hAnsi="Times New Roman" w:cs="Times New Roman"/>
          <w:b/>
          <w:bCs/>
          <w:sz w:val="24"/>
          <w:szCs w:val="24"/>
          <w:vertAlign w:val="superscript"/>
          <w:lang w:val="ro-RO"/>
        </w:rPr>
        <w:t>1</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Tatăl liber-profesionist ce practică activitate în sectorul justiţiei are dreptul la indemnizaţie paternală pentru copiii născuţi începând cu 1 ianuarie 2021 la întrunirea condiţiilor de acordare a acesteia.</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[Pct.35</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nr.940 din 22.12.2020,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36.</w:t>
      </w:r>
      <w:r w:rsidRPr="00FB04F9">
        <w:rPr>
          <w:rFonts w:ascii="Times New Roman" w:eastAsia="Times New Roman" w:hAnsi="Times New Roman" w:cs="Times New Roman"/>
          <w:sz w:val="24"/>
          <w:szCs w:val="24"/>
          <w:lang w:val="ro-RO"/>
        </w:rPr>
        <w:t xml:space="preserve"> Răspunderea pentru corectitudinea stabilirii şi calculării indemnizaţiei o poartă Casa Naţională şi casele teritoriale, în conformitate cu legislaţia în vigoare.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36</w:t>
      </w:r>
      <w:r w:rsidRPr="00FB04F9">
        <w:rPr>
          <w:rFonts w:ascii="Times New Roman" w:eastAsia="Times New Roman" w:hAnsi="Times New Roman" w:cs="Times New Roman"/>
          <w:b/>
          <w:bCs/>
          <w:sz w:val="24"/>
          <w:szCs w:val="24"/>
          <w:vertAlign w:val="superscript"/>
          <w:lang w:val="ro-RO"/>
        </w:rPr>
        <w:t>1</w:t>
      </w:r>
      <w:r w:rsidRPr="00FB04F9">
        <w:rPr>
          <w:rFonts w:ascii="Times New Roman" w:eastAsia="Times New Roman" w:hAnsi="Times New Roman" w:cs="Times New Roman"/>
          <w:b/>
          <w:bCs/>
          <w:sz w:val="24"/>
          <w:szCs w:val="24"/>
          <w:lang w:val="ro-RO"/>
        </w:rPr>
        <w:t>.</w:t>
      </w:r>
      <w:r w:rsidRPr="00FB04F9">
        <w:rPr>
          <w:rFonts w:ascii="Times New Roman" w:eastAsia="Times New Roman" w:hAnsi="Times New Roman" w:cs="Times New Roman"/>
          <w:sz w:val="24"/>
          <w:szCs w:val="24"/>
          <w:lang w:val="ro-RO"/>
        </w:rPr>
        <w:t xml:space="preserve"> Angajatorul poartă răspundere pentru corectitudinea stabilirii şi plăţii indemnizaţiei paternale finanţate din bugetul asigurărilor sociale de stat, conform prevederilor legislaţiei, precum şi pentru evidenţa şi raportarea utilizării acestor mijloace financiare potrivit legislaţiei pentru angajaţii a căror identitate şi calitate se încadrează în condiţiile Legii nr.245/2008 cu privire la secretul de stat.</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[Pct.27</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nr.1221 din 12.12.2018, în vigoare 01.01.2019]</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37.</w:t>
      </w:r>
      <w:r w:rsidRPr="00FB04F9">
        <w:rPr>
          <w:rFonts w:ascii="Times New Roman" w:eastAsia="Times New Roman" w:hAnsi="Times New Roman" w:cs="Times New Roman"/>
          <w:sz w:val="24"/>
          <w:szCs w:val="24"/>
          <w:lang w:val="ro-RO"/>
        </w:rPr>
        <w:t xml:space="preserve"> Responsabilitatea pentru corectitudinea actelor eliberate de unitatea/unităţi la care tatăl îşi desfăşoară activitatea/activităţi, pentru reflectarea corectă şi în termen a datelor în Registrul de stat al evidenţei individuale în sistemul public de asigurări sociale privind cuantumul venitului asigurat calculat şi declarat, cuantumul contribuţiilor de asigurări sociale calculate şi plătite, stagiul de cotizare, angajarea în </w:t>
      </w:r>
      <w:proofErr w:type="spellStart"/>
      <w:r w:rsidRPr="00FB04F9">
        <w:rPr>
          <w:rFonts w:ascii="Times New Roman" w:eastAsia="Times New Roman" w:hAnsi="Times New Roman" w:cs="Times New Roman"/>
          <w:sz w:val="24"/>
          <w:szCs w:val="24"/>
          <w:lang w:val="ro-RO"/>
        </w:rPr>
        <w:t>cîmpul</w:t>
      </w:r>
      <w:proofErr w:type="spellEnd"/>
      <w:r w:rsidRPr="00FB04F9">
        <w:rPr>
          <w:rFonts w:ascii="Times New Roman" w:eastAsia="Times New Roman" w:hAnsi="Times New Roman" w:cs="Times New Roman"/>
          <w:sz w:val="24"/>
          <w:szCs w:val="24"/>
          <w:lang w:val="ro-RO"/>
        </w:rPr>
        <w:t xml:space="preserve"> muncii, perioada acordării concediului paternal o poartă persoanele cu funcţii de răspundere ale angajatorului.</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[Pct.37 modificat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nr.565 din 31.07.2020, în vigoare 01.01.2021]</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[Pct.37 modificat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nr.283 din 29.05.2019, în vigoare 01.07.2019]</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[Pct.37 în redacţia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38.</w:t>
      </w:r>
      <w:r w:rsidRPr="00FB04F9">
        <w:rPr>
          <w:rFonts w:ascii="Times New Roman" w:eastAsia="Times New Roman" w:hAnsi="Times New Roman" w:cs="Times New Roman"/>
          <w:sz w:val="24"/>
          <w:szCs w:val="24"/>
          <w:lang w:val="ro-RO"/>
        </w:rPr>
        <w:t xml:space="preserve"> Solicitantul este responsabil pentru utilizarea corectă a serviciului "</w:t>
      </w:r>
      <w:proofErr w:type="spellStart"/>
      <w:r w:rsidRPr="00FB04F9">
        <w:rPr>
          <w:rFonts w:ascii="Times New Roman" w:eastAsia="Times New Roman" w:hAnsi="Times New Roman" w:cs="Times New Roman"/>
          <w:sz w:val="24"/>
          <w:szCs w:val="24"/>
          <w:lang w:val="ro-RO"/>
        </w:rPr>
        <w:t>e-Cerere</w:t>
      </w:r>
      <w:proofErr w:type="spellEnd"/>
      <w:r w:rsidRPr="00FB04F9">
        <w:rPr>
          <w:rFonts w:ascii="Times New Roman" w:eastAsia="Times New Roman" w:hAnsi="Times New Roman" w:cs="Times New Roman"/>
          <w:sz w:val="24"/>
          <w:szCs w:val="24"/>
          <w:lang w:val="ro-RO"/>
        </w:rPr>
        <w:t xml:space="preserve"> Indemnizaţii Familiilor cu Copii", în conformitate cu prezentul Regulament şi ghidul de utilizare plasat în cadrul serviciului.</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[Pct.38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nr.632 din 14.08.2017, în vigoare 18.08.2017]</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lastRenderedPageBreak/>
        <w:t>39.</w:t>
      </w:r>
      <w:r w:rsidRPr="00FB04F9">
        <w:rPr>
          <w:rFonts w:ascii="Times New Roman" w:eastAsia="Times New Roman" w:hAnsi="Times New Roman" w:cs="Times New Roman"/>
          <w:sz w:val="24"/>
          <w:szCs w:val="24"/>
          <w:lang w:val="ro-RO"/>
        </w:rPr>
        <w:t xml:space="preserve"> Angajatorul prezintă Casei Naţionale lunar, </w:t>
      </w:r>
      <w:proofErr w:type="spellStart"/>
      <w:r w:rsidRPr="00FB04F9">
        <w:rPr>
          <w:rFonts w:ascii="Times New Roman" w:eastAsia="Times New Roman" w:hAnsi="Times New Roman" w:cs="Times New Roman"/>
          <w:sz w:val="24"/>
          <w:szCs w:val="24"/>
          <w:lang w:val="ro-RO"/>
        </w:rPr>
        <w:t>pînă</w:t>
      </w:r>
      <w:proofErr w:type="spellEnd"/>
      <w:r w:rsidRPr="00FB04F9">
        <w:rPr>
          <w:rFonts w:ascii="Times New Roman" w:eastAsia="Times New Roman" w:hAnsi="Times New Roman" w:cs="Times New Roman"/>
          <w:sz w:val="24"/>
          <w:szCs w:val="24"/>
          <w:lang w:val="ro-RO"/>
        </w:rPr>
        <w:t xml:space="preserve"> la data de 4 a lunii următoare celei gestionate, raportul privind numărul beneficiarilor şi suma indemnizaţiilor paternale (conform anexei nr.4).</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[Pct.39 introdus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nr.1221 din 12.12.2018, în vigoare 01.01.2019]</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[Anexa nr.1 abrogată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nr.898 din 14.12.2020,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536"/>
        <w:gridCol w:w="541"/>
        <w:gridCol w:w="541"/>
        <w:gridCol w:w="466"/>
        <w:gridCol w:w="583"/>
        <w:gridCol w:w="541"/>
        <w:gridCol w:w="541"/>
        <w:gridCol w:w="466"/>
        <w:gridCol w:w="541"/>
        <w:gridCol w:w="541"/>
        <w:gridCol w:w="466"/>
        <w:gridCol w:w="541"/>
        <w:gridCol w:w="541"/>
        <w:gridCol w:w="466"/>
        <w:gridCol w:w="541"/>
        <w:gridCol w:w="541"/>
        <w:gridCol w:w="466"/>
        <w:gridCol w:w="591"/>
      </w:tblGrid>
      <w:tr w:rsidR="00FB04F9" w:rsidRPr="00FB04F9" w:rsidTr="00FB04F9">
        <w:trPr>
          <w:jc w:val="center"/>
        </w:trPr>
        <w:tc>
          <w:tcPr>
            <w:tcW w:w="0" w:type="auto"/>
            <w:gridSpan w:val="18"/>
            <w:tcBorders>
              <w:top w:val="nil"/>
              <w:left w:val="nil"/>
              <w:bottom w:val="single" w:sz="4" w:space="0" w:color="000000"/>
              <w:right w:val="nil"/>
            </w:tcBorders>
            <w:tcMar>
              <w:top w:w="24" w:type="dxa"/>
              <w:left w:w="48" w:type="dxa"/>
              <w:bottom w:w="24" w:type="dxa"/>
              <w:right w:w="48" w:type="dxa"/>
            </w:tcMar>
            <w:hideMark/>
          </w:tcPr>
          <w:p w:rsidR="00FB04F9" w:rsidRPr="00FB04F9" w:rsidRDefault="00FB04F9" w:rsidP="00FB04F9">
            <w:pPr>
              <w:spacing w:after="0" w:line="240" w:lineRule="auto"/>
              <w:jc w:val="right"/>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Anexa nr.1¹</w:t>
            </w:r>
          </w:p>
          <w:p w:rsidR="00FB04F9" w:rsidRPr="00FB04F9" w:rsidRDefault="00FB04F9" w:rsidP="00FB04F9">
            <w:pPr>
              <w:spacing w:after="0" w:line="240" w:lineRule="auto"/>
              <w:jc w:val="right"/>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la Regulamentul cu privire la condiţiile</w:t>
            </w:r>
          </w:p>
          <w:p w:rsidR="00FB04F9" w:rsidRPr="00FB04F9" w:rsidRDefault="00FB04F9" w:rsidP="00FB04F9">
            <w:pPr>
              <w:spacing w:after="0" w:line="240" w:lineRule="auto"/>
              <w:jc w:val="right"/>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de stabilire, modul de calcul şi de plată</w:t>
            </w:r>
          </w:p>
          <w:p w:rsidR="00FB04F9" w:rsidRPr="00FB04F9" w:rsidRDefault="00FB04F9" w:rsidP="00FB04F9">
            <w:pPr>
              <w:spacing w:after="0" w:line="240" w:lineRule="auto"/>
              <w:jc w:val="right"/>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a indemnizaţiei paternale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RAPORT</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privind plata indemnizaţiei paternale prin</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intermediul</w:t>
            </w:r>
            <w:r w:rsidRPr="00FB04F9">
              <w:rPr>
                <w:rFonts w:ascii="Times New Roman" w:eastAsia="Times New Roman" w:hAnsi="Times New Roman" w:cs="Times New Roman"/>
                <w:sz w:val="24"/>
                <w:szCs w:val="24"/>
                <w:lang w:val="ro-RO"/>
              </w:rPr>
              <w:t xml:space="preserve"> _________________________</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(denumirea angajatorului)</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pentru luna</w:t>
            </w:r>
            <w:r w:rsidRPr="00FB04F9">
              <w:rPr>
                <w:rFonts w:ascii="Times New Roman" w:eastAsia="Times New Roman" w:hAnsi="Times New Roman" w:cs="Times New Roman"/>
                <w:sz w:val="24"/>
                <w:szCs w:val="24"/>
                <w:lang w:val="ro-RO"/>
              </w:rPr>
              <w:t xml:space="preserve"> ____________ </w:t>
            </w:r>
            <w:r w:rsidRPr="00FB04F9">
              <w:rPr>
                <w:rFonts w:ascii="Times New Roman" w:eastAsia="Times New Roman" w:hAnsi="Times New Roman" w:cs="Times New Roman"/>
                <w:b/>
                <w:bCs/>
                <w:sz w:val="24"/>
                <w:szCs w:val="24"/>
                <w:lang w:val="ro-RO"/>
              </w:rPr>
              <w:t>anul</w:t>
            </w:r>
            <w:r w:rsidRPr="00FB04F9">
              <w:rPr>
                <w:rFonts w:ascii="Times New Roman" w:eastAsia="Times New Roman" w:hAnsi="Times New Roman" w:cs="Times New Roman"/>
                <w:sz w:val="24"/>
                <w:szCs w:val="24"/>
                <w:lang w:val="ro-RO"/>
              </w:rPr>
              <w:t xml:space="preserve"> _____</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 </w:t>
            </w:r>
          </w:p>
        </w:tc>
      </w:tr>
      <w:tr w:rsidR="00FB04F9" w:rsidRPr="00FB04F9" w:rsidTr="00FB04F9">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noWrap/>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Sold la</w:t>
            </w:r>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înce-</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putul</w:t>
            </w:r>
            <w:proofErr w:type="spellEnd"/>
            <w:r w:rsidRPr="00FB04F9">
              <w:rPr>
                <w:rFonts w:ascii="Times New Roman" w:eastAsia="Times New Roman" w:hAnsi="Times New Roman" w:cs="Times New Roman"/>
                <w:b/>
                <w:bCs/>
                <w:sz w:val="24"/>
                <w:szCs w:val="24"/>
                <w:lang w:val="ro-RO"/>
              </w:rPr>
              <w:br/>
              <w:t>lunii</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Calculat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proofErr w:type="spellStart"/>
            <w:r w:rsidRPr="00FB04F9">
              <w:rPr>
                <w:rFonts w:ascii="Times New Roman" w:eastAsia="Times New Roman" w:hAnsi="Times New Roman" w:cs="Times New Roman"/>
                <w:b/>
                <w:bCs/>
                <w:sz w:val="24"/>
                <w:szCs w:val="24"/>
                <w:lang w:val="ro-RO"/>
              </w:rPr>
              <w:t>Finan-</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ţat</w:t>
            </w:r>
            <w:proofErr w:type="spellEnd"/>
            <w:r w:rsidRPr="00FB04F9">
              <w:rPr>
                <w:rFonts w:ascii="Times New Roman" w:eastAsia="Times New Roman" w:hAnsi="Times New Roman" w:cs="Times New Roman"/>
                <w:b/>
                <w:bCs/>
                <w:sz w:val="24"/>
                <w:szCs w:val="24"/>
                <w:lang w:val="ro-RO"/>
              </w:rPr>
              <w:t xml:space="preserve"> din</w:t>
            </w:r>
            <w:r w:rsidRPr="00FB04F9">
              <w:rPr>
                <w:rFonts w:ascii="Times New Roman" w:eastAsia="Times New Roman" w:hAnsi="Times New Roman" w:cs="Times New Roman"/>
                <w:b/>
                <w:bCs/>
                <w:sz w:val="24"/>
                <w:szCs w:val="24"/>
                <w:lang w:val="ro-RO"/>
              </w:rPr>
              <w:br/>
              <w:t>bugetul</w:t>
            </w:r>
            <w:r w:rsidRPr="00FB04F9">
              <w:rPr>
                <w:rFonts w:ascii="Times New Roman" w:eastAsia="Times New Roman" w:hAnsi="Times New Roman" w:cs="Times New Roman"/>
                <w:b/>
                <w:bCs/>
                <w:sz w:val="24"/>
                <w:szCs w:val="24"/>
                <w:lang w:val="ro-RO"/>
              </w:rPr>
              <w:br/>
              <w:t xml:space="preserve">de </w:t>
            </w:r>
            <w:proofErr w:type="spellStart"/>
            <w:r w:rsidRPr="00FB04F9">
              <w:rPr>
                <w:rFonts w:ascii="Times New Roman" w:eastAsia="Times New Roman" w:hAnsi="Times New Roman" w:cs="Times New Roman"/>
                <w:b/>
                <w:bCs/>
                <w:sz w:val="24"/>
                <w:szCs w:val="24"/>
                <w:lang w:val="ro-RO"/>
              </w:rPr>
              <w:t>asi-</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gurări</w:t>
            </w:r>
            <w:proofErr w:type="spellEnd"/>
            <w:r w:rsidRPr="00FB04F9">
              <w:rPr>
                <w:rFonts w:ascii="Times New Roman" w:eastAsia="Times New Roman" w:hAnsi="Times New Roman" w:cs="Times New Roman"/>
                <w:b/>
                <w:bCs/>
                <w:sz w:val="24"/>
                <w:szCs w:val="24"/>
                <w:lang w:val="ro-RO"/>
              </w:rPr>
              <w:br/>
              <w:t>sociale</w:t>
            </w:r>
            <w:r w:rsidRPr="00FB04F9">
              <w:rPr>
                <w:rFonts w:ascii="Times New Roman" w:eastAsia="Times New Roman" w:hAnsi="Times New Roman" w:cs="Times New Roman"/>
                <w:b/>
                <w:bCs/>
                <w:sz w:val="24"/>
                <w:szCs w:val="24"/>
                <w:lang w:val="ro-RO"/>
              </w:rPr>
              <w:br/>
              <w:t>de stat</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Transferat</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Restituit la Casa Naţională de Asigurări Sociale</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Achitat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Sold la</w:t>
            </w:r>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sfîrşitul</w:t>
            </w:r>
            <w:proofErr w:type="spellEnd"/>
            <w:r w:rsidRPr="00FB04F9">
              <w:rPr>
                <w:rFonts w:ascii="Times New Roman" w:eastAsia="Times New Roman" w:hAnsi="Times New Roman" w:cs="Times New Roman"/>
                <w:b/>
                <w:bCs/>
                <w:sz w:val="24"/>
                <w:szCs w:val="24"/>
                <w:lang w:val="ro-RO"/>
              </w:rPr>
              <w:br/>
              <w:t>lunii</w:t>
            </w:r>
          </w:p>
        </w:tc>
      </w:tr>
      <w:tr w:rsidR="00FB04F9" w:rsidRPr="00FB04F9" w:rsidTr="00FB04F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Neachitat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Achitat</w:t>
            </w: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r>
      <w:tr w:rsidR="00FB04F9" w:rsidRPr="00FB04F9" w:rsidTr="00FB04F9">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proofErr w:type="spellStart"/>
            <w:r w:rsidRPr="00FB04F9">
              <w:rPr>
                <w:rFonts w:ascii="Times New Roman" w:eastAsia="Times New Roman" w:hAnsi="Times New Roman" w:cs="Times New Roman"/>
                <w:b/>
                <w:bCs/>
                <w:sz w:val="24"/>
                <w:szCs w:val="24"/>
                <w:lang w:val="ro-RO"/>
              </w:rPr>
              <w:t>Numă-</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rul</w:t>
            </w:r>
            <w:proofErr w:type="spellEnd"/>
            <w:r w:rsidRPr="00FB04F9">
              <w:rPr>
                <w:rFonts w:ascii="Times New Roman" w:eastAsia="Times New Roman" w:hAnsi="Times New Roman" w:cs="Times New Roman"/>
                <w:b/>
                <w:bCs/>
                <w:sz w:val="24"/>
                <w:szCs w:val="24"/>
                <w:lang w:val="ro-RO"/>
              </w:rPr>
              <w:t xml:space="preserve"> de</w:t>
            </w:r>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bene-</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proofErr w:type="spellStart"/>
            <w:r w:rsidRPr="00FB04F9">
              <w:rPr>
                <w:rFonts w:ascii="Times New Roman" w:eastAsia="Times New Roman" w:hAnsi="Times New Roman" w:cs="Times New Roman"/>
                <w:b/>
                <w:bCs/>
                <w:sz w:val="24"/>
                <w:szCs w:val="24"/>
                <w:lang w:val="ro-RO"/>
              </w:rPr>
              <w:t>Numă-</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rul</w:t>
            </w:r>
            <w:proofErr w:type="spellEnd"/>
            <w:r w:rsidRPr="00FB04F9">
              <w:rPr>
                <w:rFonts w:ascii="Times New Roman" w:eastAsia="Times New Roman" w:hAnsi="Times New Roman" w:cs="Times New Roman"/>
                <w:b/>
                <w:bCs/>
                <w:sz w:val="24"/>
                <w:szCs w:val="24"/>
                <w:lang w:val="ro-RO"/>
              </w:rPr>
              <w:t xml:space="preserve"> de</w:t>
            </w:r>
            <w:r w:rsidRPr="00FB04F9">
              <w:rPr>
                <w:rFonts w:ascii="Times New Roman" w:eastAsia="Times New Roman" w:hAnsi="Times New Roman" w:cs="Times New Roman"/>
                <w:b/>
                <w:bCs/>
                <w:sz w:val="24"/>
                <w:szCs w:val="24"/>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proofErr w:type="spellStart"/>
            <w:r w:rsidRPr="00FB04F9">
              <w:rPr>
                <w:rFonts w:ascii="Times New Roman" w:eastAsia="Times New Roman" w:hAnsi="Times New Roman" w:cs="Times New Roman"/>
                <w:b/>
                <w:bCs/>
                <w:sz w:val="24"/>
                <w:szCs w:val="24"/>
                <w:lang w:val="ro-RO"/>
              </w:rPr>
              <w:t>Numă-</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rul</w:t>
            </w:r>
            <w:proofErr w:type="spellEnd"/>
            <w:r w:rsidRPr="00FB04F9">
              <w:rPr>
                <w:rFonts w:ascii="Times New Roman" w:eastAsia="Times New Roman" w:hAnsi="Times New Roman" w:cs="Times New Roman"/>
                <w:b/>
                <w:bCs/>
                <w:sz w:val="24"/>
                <w:szCs w:val="24"/>
                <w:lang w:val="ro-RO"/>
              </w:rPr>
              <w:t xml:space="preserve"> de</w:t>
            </w:r>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bene-</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proofErr w:type="spellStart"/>
            <w:r w:rsidRPr="00FB04F9">
              <w:rPr>
                <w:rFonts w:ascii="Times New Roman" w:eastAsia="Times New Roman" w:hAnsi="Times New Roman" w:cs="Times New Roman"/>
                <w:b/>
                <w:bCs/>
                <w:sz w:val="24"/>
                <w:szCs w:val="24"/>
                <w:lang w:val="ro-RO"/>
              </w:rPr>
              <w:t>Numă-</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rul</w:t>
            </w:r>
            <w:proofErr w:type="spellEnd"/>
            <w:r w:rsidRPr="00FB04F9">
              <w:rPr>
                <w:rFonts w:ascii="Times New Roman" w:eastAsia="Times New Roman" w:hAnsi="Times New Roman" w:cs="Times New Roman"/>
                <w:b/>
                <w:bCs/>
                <w:sz w:val="24"/>
                <w:szCs w:val="24"/>
                <w:lang w:val="ro-RO"/>
              </w:rPr>
              <w:t xml:space="preserve"> de</w:t>
            </w:r>
            <w:r w:rsidRPr="00FB04F9">
              <w:rPr>
                <w:rFonts w:ascii="Times New Roman" w:eastAsia="Times New Roman" w:hAnsi="Times New Roman" w:cs="Times New Roman"/>
                <w:b/>
                <w:bCs/>
                <w:sz w:val="24"/>
                <w:szCs w:val="24"/>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proofErr w:type="spellStart"/>
            <w:r w:rsidRPr="00FB04F9">
              <w:rPr>
                <w:rFonts w:ascii="Times New Roman" w:eastAsia="Times New Roman" w:hAnsi="Times New Roman" w:cs="Times New Roman"/>
                <w:b/>
                <w:bCs/>
                <w:sz w:val="24"/>
                <w:szCs w:val="24"/>
                <w:lang w:val="ro-RO"/>
              </w:rPr>
              <w:t>Numă-</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rul</w:t>
            </w:r>
            <w:proofErr w:type="spellEnd"/>
            <w:r w:rsidRPr="00FB04F9">
              <w:rPr>
                <w:rFonts w:ascii="Times New Roman" w:eastAsia="Times New Roman" w:hAnsi="Times New Roman" w:cs="Times New Roman"/>
                <w:b/>
                <w:bCs/>
                <w:sz w:val="24"/>
                <w:szCs w:val="24"/>
                <w:lang w:val="ro-RO"/>
              </w:rPr>
              <w:t xml:space="preserve"> de</w:t>
            </w:r>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bene-</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proofErr w:type="spellStart"/>
            <w:r w:rsidRPr="00FB04F9">
              <w:rPr>
                <w:rFonts w:ascii="Times New Roman" w:eastAsia="Times New Roman" w:hAnsi="Times New Roman" w:cs="Times New Roman"/>
                <w:b/>
                <w:bCs/>
                <w:sz w:val="24"/>
                <w:szCs w:val="24"/>
                <w:lang w:val="ro-RO"/>
              </w:rPr>
              <w:t>Numă-</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rul</w:t>
            </w:r>
            <w:proofErr w:type="spellEnd"/>
            <w:r w:rsidRPr="00FB04F9">
              <w:rPr>
                <w:rFonts w:ascii="Times New Roman" w:eastAsia="Times New Roman" w:hAnsi="Times New Roman" w:cs="Times New Roman"/>
                <w:b/>
                <w:bCs/>
                <w:sz w:val="24"/>
                <w:szCs w:val="24"/>
                <w:lang w:val="ro-RO"/>
              </w:rPr>
              <w:t xml:space="preserve"> de</w:t>
            </w:r>
            <w:r w:rsidRPr="00FB04F9">
              <w:rPr>
                <w:rFonts w:ascii="Times New Roman" w:eastAsia="Times New Roman" w:hAnsi="Times New Roman" w:cs="Times New Roman"/>
                <w:b/>
                <w:bCs/>
                <w:sz w:val="24"/>
                <w:szCs w:val="24"/>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proofErr w:type="spellStart"/>
            <w:r w:rsidRPr="00FB04F9">
              <w:rPr>
                <w:rFonts w:ascii="Times New Roman" w:eastAsia="Times New Roman" w:hAnsi="Times New Roman" w:cs="Times New Roman"/>
                <w:b/>
                <w:bCs/>
                <w:sz w:val="24"/>
                <w:szCs w:val="24"/>
                <w:lang w:val="ro-RO"/>
              </w:rPr>
              <w:t>Numă-</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rul</w:t>
            </w:r>
            <w:proofErr w:type="spellEnd"/>
            <w:r w:rsidRPr="00FB04F9">
              <w:rPr>
                <w:rFonts w:ascii="Times New Roman" w:eastAsia="Times New Roman" w:hAnsi="Times New Roman" w:cs="Times New Roman"/>
                <w:b/>
                <w:bCs/>
                <w:sz w:val="24"/>
                <w:szCs w:val="24"/>
                <w:lang w:val="ro-RO"/>
              </w:rPr>
              <w:t xml:space="preserve"> de</w:t>
            </w:r>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bene-</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proofErr w:type="spellStart"/>
            <w:r w:rsidRPr="00FB04F9">
              <w:rPr>
                <w:rFonts w:ascii="Times New Roman" w:eastAsia="Times New Roman" w:hAnsi="Times New Roman" w:cs="Times New Roman"/>
                <w:b/>
                <w:bCs/>
                <w:sz w:val="24"/>
                <w:szCs w:val="24"/>
                <w:lang w:val="ro-RO"/>
              </w:rPr>
              <w:t>Numă-</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rul</w:t>
            </w:r>
            <w:proofErr w:type="spellEnd"/>
            <w:r w:rsidRPr="00FB04F9">
              <w:rPr>
                <w:rFonts w:ascii="Times New Roman" w:eastAsia="Times New Roman" w:hAnsi="Times New Roman" w:cs="Times New Roman"/>
                <w:b/>
                <w:bCs/>
                <w:sz w:val="24"/>
                <w:szCs w:val="24"/>
                <w:lang w:val="ro-RO"/>
              </w:rPr>
              <w:t xml:space="preserve"> de</w:t>
            </w:r>
            <w:r w:rsidRPr="00FB04F9">
              <w:rPr>
                <w:rFonts w:ascii="Times New Roman" w:eastAsia="Times New Roman" w:hAnsi="Times New Roman" w:cs="Times New Roman"/>
                <w:b/>
                <w:bCs/>
                <w:sz w:val="24"/>
                <w:szCs w:val="24"/>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proofErr w:type="spellStart"/>
            <w:r w:rsidRPr="00FB04F9">
              <w:rPr>
                <w:rFonts w:ascii="Times New Roman" w:eastAsia="Times New Roman" w:hAnsi="Times New Roman" w:cs="Times New Roman"/>
                <w:b/>
                <w:bCs/>
                <w:sz w:val="24"/>
                <w:szCs w:val="24"/>
                <w:lang w:val="ro-RO"/>
              </w:rPr>
              <w:t>Numă-</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rul</w:t>
            </w:r>
            <w:proofErr w:type="spellEnd"/>
            <w:r w:rsidRPr="00FB04F9">
              <w:rPr>
                <w:rFonts w:ascii="Times New Roman" w:eastAsia="Times New Roman" w:hAnsi="Times New Roman" w:cs="Times New Roman"/>
                <w:b/>
                <w:bCs/>
                <w:sz w:val="24"/>
                <w:szCs w:val="24"/>
                <w:lang w:val="ro-RO"/>
              </w:rPr>
              <w:t xml:space="preserve"> de</w:t>
            </w:r>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bene-</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proofErr w:type="spellStart"/>
            <w:r w:rsidRPr="00FB04F9">
              <w:rPr>
                <w:rFonts w:ascii="Times New Roman" w:eastAsia="Times New Roman" w:hAnsi="Times New Roman" w:cs="Times New Roman"/>
                <w:b/>
                <w:bCs/>
                <w:sz w:val="24"/>
                <w:szCs w:val="24"/>
                <w:lang w:val="ro-RO"/>
              </w:rPr>
              <w:t>Numă-</w:t>
            </w:r>
            <w:proofErr w:type="spellEnd"/>
            <w:r w:rsidRPr="00FB04F9">
              <w:rPr>
                <w:rFonts w:ascii="Times New Roman" w:eastAsia="Times New Roman" w:hAnsi="Times New Roman" w:cs="Times New Roman"/>
                <w:b/>
                <w:bCs/>
                <w:sz w:val="24"/>
                <w:szCs w:val="24"/>
                <w:lang w:val="ro-RO"/>
              </w:rPr>
              <w:br/>
            </w:r>
            <w:proofErr w:type="spellStart"/>
            <w:r w:rsidRPr="00FB04F9">
              <w:rPr>
                <w:rFonts w:ascii="Times New Roman" w:eastAsia="Times New Roman" w:hAnsi="Times New Roman" w:cs="Times New Roman"/>
                <w:b/>
                <w:bCs/>
                <w:sz w:val="24"/>
                <w:szCs w:val="24"/>
                <w:lang w:val="ro-RO"/>
              </w:rPr>
              <w:t>rul</w:t>
            </w:r>
            <w:proofErr w:type="spellEnd"/>
            <w:r w:rsidRPr="00FB04F9">
              <w:rPr>
                <w:rFonts w:ascii="Times New Roman" w:eastAsia="Times New Roman" w:hAnsi="Times New Roman" w:cs="Times New Roman"/>
                <w:b/>
                <w:bCs/>
                <w:sz w:val="24"/>
                <w:szCs w:val="24"/>
                <w:lang w:val="ro-RO"/>
              </w:rPr>
              <w:t xml:space="preserve"> de</w:t>
            </w:r>
            <w:r w:rsidRPr="00FB04F9">
              <w:rPr>
                <w:rFonts w:ascii="Times New Roman" w:eastAsia="Times New Roman" w:hAnsi="Times New Roman" w:cs="Times New Roman"/>
                <w:b/>
                <w:bCs/>
                <w:sz w:val="24"/>
                <w:szCs w:val="24"/>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Suma</w:t>
            </w:r>
          </w:p>
        </w:tc>
      </w:tr>
      <w:tr w:rsidR="00FB04F9" w:rsidRPr="00FB04F9" w:rsidTr="00FB04F9">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r>
      <w:tr w:rsidR="00FB04F9" w:rsidRPr="00FB04F9" w:rsidTr="00FB04F9">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r>
      <w:tr w:rsidR="00FB04F9" w:rsidRPr="00FB04F9" w:rsidTr="00FB04F9">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r>
      <w:tr w:rsidR="00FB04F9" w:rsidRPr="00FB04F9" w:rsidTr="00FB04F9">
        <w:trPr>
          <w:jc w:val="center"/>
        </w:trPr>
        <w:tc>
          <w:tcPr>
            <w:tcW w:w="0" w:type="auto"/>
            <w:gridSpan w:val="18"/>
            <w:tcBorders>
              <w:top w:val="single" w:sz="4" w:space="0" w:color="000000"/>
              <w:left w:val="nil"/>
              <w:bottom w:val="nil"/>
              <w:right w:val="nil"/>
            </w:tcBorders>
            <w:tcMar>
              <w:top w:w="24" w:type="dxa"/>
              <w:left w:w="48" w:type="dxa"/>
              <w:bottom w:w="24" w:type="dxa"/>
              <w:right w:w="48" w:type="dxa"/>
            </w:tcMar>
            <w:hideMark/>
          </w:tcPr>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Conducător</w:t>
            </w:r>
            <w:r w:rsidRPr="00FB04F9">
              <w:rPr>
                <w:rFonts w:ascii="Times New Roman" w:eastAsia="Times New Roman" w:hAnsi="Times New Roman" w:cs="Times New Roman"/>
                <w:sz w:val="24"/>
                <w:szCs w:val="24"/>
                <w:lang w:val="ro-RO"/>
              </w:rPr>
              <w:t xml:space="preserve"> ______________________</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(angajator)</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Contabil-şef</w:t>
            </w:r>
            <w:r w:rsidRPr="00FB04F9">
              <w:rPr>
                <w:rFonts w:ascii="Times New Roman" w:eastAsia="Times New Roman" w:hAnsi="Times New Roman" w:cs="Times New Roman"/>
                <w:sz w:val="24"/>
                <w:szCs w:val="24"/>
                <w:lang w:val="ro-RO"/>
              </w:rPr>
              <w:t xml:space="preserve"> ______________________</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lastRenderedPageBreak/>
              <w:t>                                      (angajator)</w:t>
            </w:r>
          </w:p>
        </w:tc>
      </w:tr>
    </w:tbl>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lastRenderedPageBreak/>
        <w:t> </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[Anexa nr.1</w:t>
      </w:r>
      <w:r w:rsidRPr="00FB04F9">
        <w:rPr>
          <w:rFonts w:ascii="Times New Roman" w:eastAsia="Times New Roman" w:hAnsi="Times New Roman" w:cs="Times New Roman"/>
          <w:i/>
          <w:iCs/>
          <w:color w:val="663300"/>
          <w:sz w:val="24"/>
          <w:szCs w:val="24"/>
          <w:vertAlign w:val="superscript"/>
          <w:lang w:val="ro-RO"/>
        </w:rPr>
        <w:t>1</w:t>
      </w:r>
      <w:r w:rsidRPr="00FB04F9">
        <w:rPr>
          <w:rFonts w:ascii="Times New Roman" w:eastAsia="Times New Roman" w:hAnsi="Times New Roman" w:cs="Times New Roman"/>
          <w:i/>
          <w:iCs/>
          <w:color w:val="663300"/>
          <w:sz w:val="24"/>
          <w:szCs w:val="24"/>
          <w:lang w:val="ro-RO"/>
        </w:rPr>
        <w:t xml:space="preserve"> introdusă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nr.1221 din 12.12.2018, în vigoare 01.01.2019]</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[Anexa nr.2 abrogată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nr.898 din 14.12.2020, în vigoare 01.01.2021]</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647"/>
        <w:gridCol w:w="3780"/>
        <w:gridCol w:w="1485"/>
        <w:gridCol w:w="1648"/>
      </w:tblGrid>
      <w:tr w:rsidR="00FB04F9" w:rsidRPr="00FB04F9" w:rsidTr="00FB04F9">
        <w:trPr>
          <w:jc w:val="center"/>
        </w:trPr>
        <w:tc>
          <w:tcPr>
            <w:tcW w:w="0" w:type="auto"/>
            <w:gridSpan w:val="4"/>
            <w:tcBorders>
              <w:top w:val="nil"/>
              <w:left w:val="nil"/>
              <w:bottom w:val="single" w:sz="4" w:space="0" w:color="000000"/>
              <w:right w:val="nil"/>
            </w:tcBorders>
            <w:tcMar>
              <w:top w:w="24" w:type="dxa"/>
              <w:left w:w="48" w:type="dxa"/>
              <w:bottom w:w="24" w:type="dxa"/>
              <w:right w:w="48" w:type="dxa"/>
            </w:tcMar>
            <w:hideMark/>
          </w:tcPr>
          <w:p w:rsidR="00FB04F9" w:rsidRPr="00FB04F9" w:rsidRDefault="00FB04F9" w:rsidP="00FB04F9">
            <w:pPr>
              <w:spacing w:after="0" w:line="240" w:lineRule="auto"/>
              <w:jc w:val="right"/>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Anexa nr.3</w:t>
            </w:r>
          </w:p>
          <w:p w:rsidR="00FB04F9" w:rsidRPr="00FB04F9" w:rsidRDefault="00FB04F9" w:rsidP="00FB04F9">
            <w:pPr>
              <w:spacing w:after="0" w:line="240" w:lineRule="auto"/>
              <w:jc w:val="right"/>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la Regulamentul cu privire la condiţiile de stabilire,</w:t>
            </w:r>
          </w:p>
          <w:p w:rsidR="00FB04F9" w:rsidRPr="00FB04F9" w:rsidRDefault="00FB04F9" w:rsidP="00FB04F9">
            <w:pPr>
              <w:spacing w:after="0" w:line="240" w:lineRule="auto"/>
              <w:jc w:val="right"/>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modul de calcul şi de plată a indemnizaţiei paternale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COMANDA</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totalizatoare privind transferarea mijloacelor băneşti</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necesare pentru plata indemnizaţiilor paternale</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prin intermediul</w:t>
            </w:r>
            <w:r w:rsidRPr="00FB04F9">
              <w:rPr>
                <w:rFonts w:ascii="Times New Roman" w:eastAsia="Times New Roman" w:hAnsi="Times New Roman" w:cs="Times New Roman"/>
                <w:sz w:val="24"/>
                <w:szCs w:val="24"/>
                <w:lang w:val="ro-RO"/>
              </w:rPr>
              <w:t xml:space="preserve"> _______________________</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(denumirea angajatorului)</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pentru luna</w:t>
            </w:r>
            <w:r w:rsidRPr="00FB04F9">
              <w:rPr>
                <w:rFonts w:ascii="Times New Roman" w:eastAsia="Times New Roman" w:hAnsi="Times New Roman" w:cs="Times New Roman"/>
                <w:sz w:val="24"/>
                <w:szCs w:val="24"/>
                <w:lang w:val="ro-RO"/>
              </w:rPr>
              <w:t xml:space="preserve"> __________ </w:t>
            </w:r>
            <w:r w:rsidRPr="00FB04F9">
              <w:rPr>
                <w:rFonts w:ascii="Times New Roman" w:eastAsia="Times New Roman" w:hAnsi="Times New Roman" w:cs="Times New Roman"/>
                <w:b/>
                <w:bCs/>
                <w:sz w:val="24"/>
                <w:szCs w:val="24"/>
                <w:lang w:val="ro-RO"/>
              </w:rPr>
              <w:t>anul</w:t>
            </w:r>
            <w:r w:rsidRPr="00FB04F9">
              <w:rPr>
                <w:rFonts w:ascii="Times New Roman" w:eastAsia="Times New Roman" w:hAnsi="Times New Roman" w:cs="Times New Roman"/>
                <w:sz w:val="24"/>
                <w:szCs w:val="24"/>
                <w:lang w:val="ro-RO"/>
              </w:rPr>
              <w:t xml:space="preserve"> ________</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tc>
      </w:tr>
      <w:tr w:rsidR="00FB04F9" w:rsidRPr="00FB04F9" w:rsidTr="00FB04F9">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Nr.</w:t>
            </w:r>
            <w:r w:rsidRPr="00FB04F9">
              <w:rPr>
                <w:rFonts w:ascii="Times New Roman" w:eastAsia="Times New Roman" w:hAnsi="Times New Roman" w:cs="Times New Roman"/>
                <w:b/>
                <w:bCs/>
                <w:sz w:val="24"/>
                <w:szCs w:val="24"/>
                <w:lang w:val="ro-RO"/>
              </w:rPr>
              <w:br/>
              <w:t>crt.</w:t>
            </w:r>
          </w:p>
        </w:tc>
        <w:tc>
          <w:tcPr>
            <w:tcW w:w="2500" w:type="pct"/>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Tipul plăţii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TOTAL</w:t>
            </w:r>
          </w:p>
        </w:tc>
      </w:tr>
      <w:tr w:rsidR="00FB04F9" w:rsidRPr="00FB04F9" w:rsidTr="00FB04F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Numărul</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Suma (lei)</w:t>
            </w:r>
          </w:p>
        </w:tc>
      </w:tr>
      <w:tr w:rsidR="00FB04F9" w:rsidRPr="00FB04F9" w:rsidTr="00FB04F9">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1.</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Indemnizaţii paternale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r>
      <w:tr w:rsidR="00FB04F9" w:rsidRPr="00FB04F9" w:rsidTr="00FB04F9">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r>
      <w:tr w:rsidR="00FB04F9" w:rsidRPr="00FB04F9" w:rsidTr="00FB04F9">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TOTAL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r>
      <w:tr w:rsidR="00FB04F9" w:rsidRPr="00FB04F9" w:rsidTr="00FB04F9">
        <w:trPr>
          <w:jc w:val="center"/>
        </w:trPr>
        <w:tc>
          <w:tcPr>
            <w:tcW w:w="0" w:type="auto"/>
            <w:gridSpan w:val="4"/>
            <w:tcBorders>
              <w:top w:val="single" w:sz="4" w:space="0" w:color="000000"/>
              <w:left w:val="nil"/>
              <w:bottom w:val="nil"/>
              <w:right w:val="nil"/>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xml:space="preserve">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Conducător</w:t>
            </w:r>
            <w:r w:rsidRPr="00FB04F9">
              <w:rPr>
                <w:rFonts w:ascii="Times New Roman" w:eastAsia="Times New Roman" w:hAnsi="Times New Roman" w:cs="Times New Roman"/>
                <w:sz w:val="24"/>
                <w:szCs w:val="24"/>
                <w:lang w:val="ro-RO"/>
              </w:rPr>
              <w:t xml:space="preserve"> ______________________</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(angajator)</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Contabil-şef</w:t>
            </w:r>
            <w:r w:rsidRPr="00FB04F9">
              <w:rPr>
                <w:rFonts w:ascii="Times New Roman" w:eastAsia="Times New Roman" w:hAnsi="Times New Roman" w:cs="Times New Roman"/>
                <w:sz w:val="24"/>
                <w:szCs w:val="24"/>
                <w:lang w:val="ro-RO"/>
              </w:rPr>
              <w:t xml:space="preserve"> ______________________</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(angajator)</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i/>
                <w:iCs/>
                <w:sz w:val="24"/>
                <w:szCs w:val="24"/>
                <w:lang w:val="ro-RO"/>
              </w:rPr>
              <w:t>Notă:</w:t>
            </w:r>
            <w:r w:rsidRPr="00FB04F9">
              <w:rPr>
                <w:rFonts w:ascii="Times New Roman" w:eastAsia="Times New Roman" w:hAnsi="Times New Roman" w:cs="Times New Roman"/>
                <w:sz w:val="24"/>
                <w:szCs w:val="24"/>
                <w:lang w:val="ro-RO"/>
              </w:rPr>
              <w:t xml:space="preserve"> Comanda se tipăreşte pe foaie cu antet.</w:t>
            </w:r>
          </w:p>
        </w:tc>
      </w:tr>
    </w:tbl>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[Anexa nr.3 introdusă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nr.1221 din 12.12.2018, în vigoare 01.01.2019]</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449"/>
        <w:gridCol w:w="1349"/>
        <w:gridCol w:w="1190"/>
        <w:gridCol w:w="1030"/>
        <w:gridCol w:w="683"/>
        <w:gridCol w:w="1190"/>
        <w:gridCol w:w="1030"/>
        <w:gridCol w:w="683"/>
      </w:tblGrid>
      <w:tr w:rsidR="00FB04F9" w:rsidRPr="00FB04F9" w:rsidTr="00FB04F9">
        <w:trPr>
          <w:jc w:val="center"/>
        </w:trPr>
        <w:tc>
          <w:tcPr>
            <w:tcW w:w="0" w:type="auto"/>
            <w:gridSpan w:val="8"/>
            <w:tcBorders>
              <w:top w:val="nil"/>
              <w:left w:val="nil"/>
              <w:bottom w:val="single" w:sz="4" w:space="0" w:color="000000"/>
              <w:right w:val="nil"/>
            </w:tcBorders>
            <w:tcMar>
              <w:top w:w="24" w:type="dxa"/>
              <w:left w:w="48" w:type="dxa"/>
              <w:bottom w:w="24" w:type="dxa"/>
              <w:right w:w="48" w:type="dxa"/>
            </w:tcMar>
            <w:hideMark/>
          </w:tcPr>
          <w:p w:rsidR="00FB04F9" w:rsidRPr="00FB04F9" w:rsidRDefault="00FB04F9" w:rsidP="00FB04F9">
            <w:pPr>
              <w:spacing w:after="0" w:line="240" w:lineRule="auto"/>
              <w:jc w:val="right"/>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Anexa nr.4</w:t>
            </w:r>
          </w:p>
          <w:p w:rsidR="00FB04F9" w:rsidRPr="00FB04F9" w:rsidRDefault="00FB04F9" w:rsidP="00FB04F9">
            <w:pPr>
              <w:spacing w:after="0" w:line="240" w:lineRule="auto"/>
              <w:jc w:val="right"/>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la Regulamentul cu privire la condiţiile de stabilire,</w:t>
            </w:r>
          </w:p>
          <w:p w:rsidR="00FB04F9" w:rsidRPr="00FB04F9" w:rsidRDefault="00FB04F9" w:rsidP="00FB04F9">
            <w:pPr>
              <w:spacing w:after="0" w:line="240" w:lineRule="auto"/>
              <w:jc w:val="right"/>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modul de calcul şi de plată a indemnizaţiei paternale</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RAPORT</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privind numărul beneficiarilor şi suma indemnizaţiei paternale</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prin intermediul</w:t>
            </w:r>
            <w:r w:rsidRPr="00FB04F9">
              <w:rPr>
                <w:rFonts w:ascii="Times New Roman" w:eastAsia="Times New Roman" w:hAnsi="Times New Roman" w:cs="Times New Roman"/>
                <w:sz w:val="24"/>
                <w:szCs w:val="24"/>
                <w:lang w:val="ro-RO"/>
              </w:rPr>
              <w:t xml:space="preserve"> __________________________</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(denumirea angajatorului)</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pentru luna</w:t>
            </w:r>
            <w:r w:rsidRPr="00FB04F9">
              <w:rPr>
                <w:rFonts w:ascii="Times New Roman" w:eastAsia="Times New Roman" w:hAnsi="Times New Roman" w:cs="Times New Roman"/>
                <w:sz w:val="24"/>
                <w:szCs w:val="24"/>
                <w:lang w:val="ro-RO"/>
              </w:rPr>
              <w:t xml:space="preserve"> _____________ </w:t>
            </w:r>
            <w:r w:rsidRPr="00FB04F9">
              <w:rPr>
                <w:rFonts w:ascii="Times New Roman" w:eastAsia="Times New Roman" w:hAnsi="Times New Roman" w:cs="Times New Roman"/>
                <w:b/>
                <w:bCs/>
                <w:sz w:val="24"/>
                <w:szCs w:val="24"/>
                <w:lang w:val="ro-RO"/>
              </w:rPr>
              <w:t>anul</w:t>
            </w:r>
            <w:r w:rsidRPr="00FB04F9">
              <w:rPr>
                <w:rFonts w:ascii="Times New Roman" w:eastAsia="Times New Roman" w:hAnsi="Times New Roman" w:cs="Times New Roman"/>
                <w:sz w:val="24"/>
                <w:szCs w:val="24"/>
                <w:lang w:val="ro-RO"/>
              </w:rPr>
              <w:t xml:space="preserve"> _____</w:t>
            </w:r>
          </w:p>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tc>
      </w:tr>
      <w:tr w:rsidR="00FB04F9" w:rsidRPr="00FB04F9" w:rsidTr="00FB04F9">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Nr.</w:t>
            </w:r>
            <w:r w:rsidRPr="00FB04F9">
              <w:rPr>
                <w:rFonts w:ascii="Times New Roman" w:eastAsia="Times New Roman" w:hAnsi="Times New Roman" w:cs="Times New Roman"/>
                <w:b/>
                <w:bCs/>
                <w:sz w:val="24"/>
                <w:szCs w:val="24"/>
                <w:lang w:val="ro-RO"/>
              </w:rPr>
              <w:br/>
            </w:r>
            <w:r w:rsidRPr="00FB04F9">
              <w:rPr>
                <w:rFonts w:ascii="Times New Roman" w:eastAsia="Times New Roman" w:hAnsi="Times New Roman" w:cs="Times New Roman"/>
                <w:b/>
                <w:bCs/>
                <w:sz w:val="24"/>
                <w:szCs w:val="24"/>
                <w:lang w:val="ro-RO"/>
              </w:rPr>
              <w:lastRenderedPageBreak/>
              <w:t>crt.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lastRenderedPageBreak/>
              <w:t>Tipul plăţii</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Persoane asigurate</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Persoane neasigurate</w:t>
            </w:r>
          </w:p>
        </w:tc>
      </w:tr>
      <w:tr w:rsidR="00FB04F9" w:rsidRPr="00FB04F9" w:rsidTr="00FB04F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Numărul de beneficiari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Numărul de 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Numărul de beneficiari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Numărul de 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Suma</w:t>
            </w:r>
          </w:p>
        </w:tc>
      </w:tr>
      <w:tr w:rsidR="00FB04F9" w:rsidRPr="00FB04F9" w:rsidTr="00FB04F9">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lastRenderedPageBreak/>
              <w:t>1.</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Indemnizaţie paternală</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X</w:t>
            </w:r>
          </w:p>
        </w:tc>
      </w:tr>
      <w:tr w:rsidR="00FB04F9" w:rsidRPr="00FB04F9" w:rsidTr="00FB04F9">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TOTAL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FB04F9" w:rsidRPr="00FB04F9" w:rsidRDefault="00FB04F9" w:rsidP="00FB04F9">
            <w:pPr>
              <w:spacing w:after="0" w:line="240" w:lineRule="auto"/>
              <w:jc w:val="center"/>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X</w:t>
            </w:r>
          </w:p>
        </w:tc>
      </w:tr>
      <w:tr w:rsidR="00FB04F9" w:rsidRPr="00FB04F9" w:rsidTr="00FB04F9">
        <w:trPr>
          <w:jc w:val="center"/>
        </w:trPr>
        <w:tc>
          <w:tcPr>
            <w:tcW w:w="0" w:type="auto"/>
            <w:gridSpan w:val="8"/>
            <w:tcBorders>
              <w:top w:val="single" w:sz="4" w:space="0" w:color="000000"/>
              <w:left w:val="nil"/>
              <w:bottom w:val="nil"/>
              <w:right w:val="nil"/>
            </w:tcBorders>
            <w:tcMar>
              <w:top w:w="24" w:type="dxa"/>
              <w:left w:w="48" w:type="dxa"/>
              <w:bottom w:w="24" w:type="dxa"/>
              <w:right w:w="48" w:type="dxa"/>
            </w:tcMar>
            <w:hideMark/>
          </w:tcPr>
          <w:p w:rsidR="00FB04F9" w:rsidRPr="00FB04F9" w:rsidRDefault="00FB04F9" w:rsidP="00FB04F9">
            <w:pPr>
              <w:spacing w:after="0" w:line="240" w:lineRule="auto"/>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xml:space="preserve">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Conducător</w:t>
            </w:r>
            <w:r w:rsidRPr="00FB04F9">
              <w:rPr>
                <w:rFonts w:ascii="Times New Roman" w:eastAsia="Times New Roman" w:hAnsi="Times New Roman" w:cs="Times New Roman"/>
                <w:sz w:val="24"/>
                <w:szCs w:val="24"/>
                <w:lang w:val="ro-RO"/>
              </w:rPr>
              <w:t xml:space="preserve"> ______________________</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(angajator)</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b/>
                <w:bCs/>
                <w:sz w:val="24"/>
                <w:szCs w:val="24"/>
                <w:lang w:val="ro-RO"/>
              </w:rPr>
              <w:t>Contabil-şef</w:t>
            </w:r>
            <w:r w:rsidRPr="00FB04F9">
              <w:rPr>
                <w:rFonts w:ascii="Times New Roman" w:eastAsia="Times New Roman" w:hAnsi="Times New Roman" w:cs="Times New Roman"/>
                <w:sz w:val="24"/>
                <w:szCs w:val="24"/>
                <w:lang w:val="ro-RO"/>
              </w:rPr>
              <w:t xml:space="preserve"> ______________________</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(angajator)</w:t>
            </w:r>
          </w:p>
        </w:tc>
      </w:tr>
    </w:tbl>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jc w:val="both"/>
        <w:rPr>
          <w:rFonts w:ascii="Times New Roman" w:eastAsia="Times New Roman" w:hAnsi="Times New Roman" w:cs="Times New Roman"/>
          <w:i/>
          <w:iCs/>
          <w:color w:val="663300"/>
          <w:sz w:val="24"/>
          <w:szCs w:val="24"/>
          <w:lang w:val="ro-RO"/>
        </w:rPr>
      </w:pPr>
      <w:r w:rsidRPr="00FB04F9">
        <w:rPr>
          <w:rFonts w:ascii="Times New Roman" w:eastAsia="Times New Roman" w:hAnsi="Times New Roman" w:cs="Times New Roman"/>
          <w:i/>
          <w:iCs/>
          <w:color w:val="663300"/>
          <w:sz w:val="24"/>
          <w:szCs w:val="24"/>
          <w:lang w:val="ro-RO"/>
        </w:rPr>
        <w:t xml:space="preserve">[Anexa nr.4 introdusă prin </w:t>
      </w:r>
      <w:proofErr w:type="spellStart"/>
      <w:r w:rsidRPr="00FB04F9">
        <w:rPr>
          <w:rFonts w:ascii="Times New Roman" w:eastAsia="Times New Roman" w:hAnsi="Times New Roman" w:cs="Times New Roman"/>
          <w:i/>
          <w:iCs/>
          <w:color w:val="663300"/>
          <w:sz w:val="24"/>
          <w:szCs w:val="24"/>
          <w:lang w:val="ro-RO"/>
        </w:rPr>
        <w:t>Hot.Guv</w:t>
      </w:r>
      <w:proofErr w:type="spellEnd"/>
      <w:r w:rsidRPr="00FB04F9">
        <w:rPr>
          <w:rFonts w:ascii="Times New Roman" w:eastAsia="Times New Roman" w:hAnsi="Times New Roman" w:cs="Times New Roman"/>
          <w:i/>
          <w:iCs/>
          <w:color w:val="663300"/>
          <w:sz w:val="24"/>
          <w:szCs w:val="24"/>
          <w:lang w:val="ro-RO"/>
        </w:rPr>
        <w:t>. nr.1221 din 12.12.2018, în vigoare 01.01.2019]</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FB04F9" w:rsidRPr="00FB04F9" w:rsidRDefault="00FB04F9" w:rsidP="00FB04F9">
      <w:pPr>
        <w:spacing w:after="0" w:line="240" w:lineRule="auto"/>
        <w:ind w:firstLine="567"/>
        <w:jc w:val="both"/>
        <w:rPr>
          <w:rFonts w:ascii="Times New Roman" w:eastAsia="Times New Roman" w:hAnsi="Times New Roman" w:cs="Times New Roman"/>
          <w:sz w:val="24"/>
          <w:szCs w:val="24"/>
          <w:lang w:val="ro-RO"/>
        </w:rPr>
      </w:pPr>
      <w:r w:rsidRPr="00FB04F9">
        <w:rPr>
          <w:rFonts w:ascii="Times New Roman" w:eastAsia="Times New Roman" w:hAnsi="Times New Roman" w:cs="Times New Roman"/>
          <w:sz w:val="24"/>
          <w:szCs w:val="24"/>
          <w:lang w:val="ro-RO"/>
        </w:rPr>
        <w:t> </w:t>
      </w:r>
    </w:p>
    <w:p w:rsidR="00354A40" w:rsidRPr="00FB04F9" w:rsidRDefault="00354A40">
      <w:pPr>
        <w:rPr>
          <w:rFonts w:ascii="Times New Roman" w:hAnsi="Times New Roman" w:cs="Times New Roman"/>
          <w:sz w:val="24"/>
          <w:szCs w:val="24"/>
          <w:lang w:val="ro-RO"/>
        </w:rPr>
      </w:pPr>
    </w:p>
    <w:sectPr w:rsidR="00354A40" w:rsidRPr="00FB04F9" w:rsidSect="00992EFA">
      <w:type w:val="oddPage"/>
      <w:pgSz w:w="11906" w:h="16838"/>
      <w:pgMar w:top="1134" w:right="851" w:bottom="1134" w:left="1701" w:header="720" w:footer="720"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drawingGridHorizontalSpacing w:val="120"/>
  <w:displayHorizontalDrawingGridEvery w:val="2"/>
  <w:displayVerticalDrawingGridEvery w:val="2"/>
  <w:characterSpacingControl w:val="doNotCompress"/>
  <w:compat/>
  <w:rsids>
    <w:rsidRoot w:val="00FB04F9"/>
    <w:rsid w:val="001F6C40"/>
    <w:rsid w:val="00354A40"/>
    <w:rsid w:val="00992EFA"/>
    <w:rsid w:val="00FB04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A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tsp">
    <w:name w:val="tt_sp"/>
    <w:basedOn w:val="a"/>
    <w:rsid w:val="00FB04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n">
    <w:name w:val="cn"/>
    <w:basedOn w:val="a"/>
    <w:rsid w:val="00FB04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it">
    <w:name w:val="emit"/>
    <w:basedOn w:val="a"/>
    <w:rsid w:val="00FB04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t">
    <w:name w:val="tt"/>
    <w:basedOn w:val="a"/>
    <w:rsid w:val="00FB04F9"/>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FB04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
    <w:name w:val="pb"/>
    <w:basedOn w:val="a"/>
    <w:rsid w:val="00FB04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
    <w:name w:val="cb"/>
    <w:basedOn w:val="a"/>
    <w:rsid w:val="00FB04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g">
    <w:name w:val="rg"/>
    <w:basedOn w:val="a"/>
    <w:rsid w:val="00FB04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p">
    <w:name w:val="cp"/>
    <w:basedOn w:val="a"/>
    <w:rsid w:val="00FB04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d">
    <w:name w:val="md"/>
    <w:basedOn w:val="a"/>
    <w:rsid w:val="00FB04F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FB04F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B04F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3439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3829</Words>
  <Characters>21830</Characters>
  <Application>Microsoft Office Word</Application>
  <DocSecurity>0</DocSecurity>
  <Lines>181</Lines>
  <Paragraphs>51</Paragraphs>
  <ScaleCrop>false</ScaleCrop>
  <Company/>
  <LinksUpToDate>false</LinksUpToDate>
  <CharactersWithSpaces>25608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diana.talambuta</dc:creator>
  <cp:keywords/>
  <dc:description/>
  <cp:lastModifiedBy>diana.talambuta</cp:lastModifiedBy>
  <cp:revision>2</cp:revision>
  <dcterms:created xsi:type="dcterms:W3CDTF">2021-01-14T09:15:00Z</dcterms:created>
  <dcterms:modified xsi:type="dcterms:W3CDTF">2021-01-14T09:15:00Z</dcterms:modified>
</cp:coreProperties>
</file>